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74854" w14:textId="7D1557E4" w:rsidR="00291AE1" w:rsidRPr="006C13E3" w:rsidRDefault="006C13E3" w:rsidP="006C13E3">
      <w:pPr>
        <w:spacing w:line="360" w:lineRule="auto"/>
        <w:jc w:val="center"/>
        <w:rPr>
          <w:rFonts w:ascii="Times New Roman" w:hAnsi="Times New Roman" w:cs="Times New Roman"/>
          <w:b/>
          <w:bCs/>
          <w:sz w:val="28"/>
          <w:szCs w:val="28"/>
          <w:lang w:val="az-Latn-AZ"/>
        </w:rPr>
      </w:pPr>
      <w:r w:rsidRPr="006C13E3">
        <w:rPr>
          <w:rFonts w:ascii="Times New Roman" w:hAnsi="Times New Roman" w:cs="Times New Roman"/>
          <w:b/>
          <w:bCs/>
          <w:sz w:val="28"/>
          <w:szCs w:val="28"/>
        </w:rPr>
        <w:t>D</w:t>
      </w:r>
      <w:r>
        <w:rPr>
          <w:rFonts w:ascii="Times New Roman" w:hAnsi="Times New Roman" w:cs="Times New Roman"/>
          <w:b/>
          <w:bCs/>
          <w:sz w:val="28"/>
          <w:szCs w:val="28"/>
        </w:rPr>
        <w:t>İ</w:t>
      </w:r>
      <w:r w:rsidRPr="006C13E3">
        <w:rPr>
          <w:rFonts w:ascii="Times New Roman" w:hAnsi="Times New Roman" w:cs="Times New Roman"/>
          <w:b/>
          <w:bCs/>
          <w:sz w:val="28"/>
          <w:szCs w:val="28"/>
        </w:rPr>
        <w:t>NOZAVR HƏVƏSKAR</w:t>
      </w:r>
      <w:r w:rsidRPr="006C13E3">
        <w:rPr>
          <w:rFonts w:ascii="Times New Roman" w:hAnsi="Times New Roman" w:cs="Times New Roman"/>
          <w:b/>
          <w:bCs/>
          <w:sz w:val="28"/>
          <w:szCs w:val="28"/>
          <w:lang w:val="az-Latn-AZ"/>
        </w:rPr>
        <w:t>LARI DAHA AĞILLID</w:t>
      </w:r>
      <w:r>
        <w:rPr>
          <w:rFonts w:ascii="Times New Roman" w:hAnsi="Times New Roman" w:cs="Times New Roman"/>
          <w:b/>
          <w:bCs/>
          <w:sz w:val="28"/>
          <w:szCs w:val="28"/>
          <w:lang w:val="az-Latn-AZ"/>
        </w:rPr>
        <w:t>I</w:t>
      </w:r>
      <w:r w:rsidRPr="006C13E3">
        <w:rPr>
          <w:rFonts w:ascii="Times New Roman" w:hAnsi="Times New Roman" w:cs="Times New Roman"/>
          <w:b/>
          <w:bCs/>
          <w:sz w:val="28"/>
          <w:szCs w:val="28"/>
          <w:lang w:val="az-Latn-AZ"/>
        </w:rPr>
        <w:t>R?</w:t>
      </w:r>
    </w:p>
    <w:p w14:paraId="13FE827B" w14:textId="3E9049A3" w:rsidR="00291AE1" w:rsidRPr="0056486A" w:rsidRDefault="00291AE1" w:rsidP="006C13E3">
      <w:pPr>
        <w:spacing w:after="0" w:line="360" w:lineRule="auto"/>
        <w:ind w:firstLine="567"/>
        <w:jc w:val="both"/>
        <w:rPr>
          <w:rFonts w:ascii="Times New Roman" w:hAnsi="Times New Roman" w:cs="Times New Roman"/>
          <w:sz w:val="28"/>
          <w:szCs w:val="28"/>
          <w:lang w:val="az-Latn-AZ"/>
        </w:rPr>
      </w:pPr>
      <w:r w:rsidRPr="006C13E3">
        <w:rPr>
          <w:rFonts w:ascii="Times New Roman" w:hAnsi="Times New Roman" w:cs="Times New Roman"/>
          <w:sz w:val="28"/>
          <w:szCs w:val="28"/>
        </w:rPr>
        <w:t xml:space="preserve">Bir </w:t>
      </w:r>
      <w:proofErr w:type="spellStart"/>
      <w:r w:rsidRPr="006C13E3">
        <w:rPr>
          <w:rFonts w:ascii="Times New Roman" w:hAnsi="Times New Roman" w:cs="Times New Roman"/>
          <w:sz w:val="28"/>
          <w:szCs w:val="28"/>
        </w:rPr>
        <w:t>çox</w:t>
      </w:r>
      <w:proofErr w:type="spellEnd"/>
      <w:r w:rsidRPr="0056486A">
        <w:rPr>
          <w:rFonts w:ascii="Times New Roman" w:hAnsi="Times New Roman" w:cs="Times New Roman"/>
          <w:sz w:val="28"/>
          <w:szCs w:val="28"/>
          <w:lang w:val="az-Latn-AZ"/>
        </w:rPr>
        <w:t xml:space="preserve"> valideynlər övladlarının müəyyən mövzulara həddindən artıq maraq göstərdiyinin şahidi olurlar. Bəzən uşaq günlərlə yalnız dinozavrlar, kosmos, qatarlar, heyvanlar və ya avtomobillər haqqında danışır, film izləyir, kitab oxuyur, suallar verir və oyuncaqlar toplayır. Uzun müddət bu cür maraqlar sadəcə uşaqlıq həvəsi kimi qəbul edilsə də, son iyirmi ildə aparılan elmi tədqiqatlar göstərir ki, belə intensiv maraqlar uşaqların idrak inkişafı ilə sıx bağlı ola bilər.</w:t>
      </w:r>
    </w:p>
    <w:p w14:paraId="25E0527F" w14:textId="77777777" w:rsidR="00291AE1" w:rsidRPr="0056486A" w:rsidRDefault="00291AE1" w:rsidP="006C13E3">
      <w:pPr>
        <w:spacing w:after="0" w:line="360" w:lineRule="auto"/>
        <w:ind w:firstLine="567"/>
        <w:jc w:val="both"/>
        <w:rPr>
          <w:rFonts w:ascii="Times New Roman" w:hAnsi="Times New Roman" w:cs="Times New Roman"/>
          <w:sz w:val="28"/>
          <w:szCs w:val="28"/>
          <w:lang w:val="az-Latn-AZ"/>
        </w:rPr>
      </w:pPr>
      <w:r w:rsidRPr="0056486A">
        <w:rPr>
          <w:rFonts w:ascii="Times New Roman" w:hAnsi="Times New Roman" w:cs="Times New Roman"/>
          <w:sz w:val="28"/>
          <w:szCs w:val="28"/>
          <w:lang w:val="az-Latn-AZ"/>
        </w:rPr>
        <w:t>Xüsusilə dinozavrlara böyük maraq göstərən uşaqlar haqqında yayılan “onlar daha yüksək IQ-yə malik olurlar” fikri diqqət çəkir. Bəs elm bu barədə nə deyir?</w:t>
      </w:r>
    </w:p>
    <w:p w14:paraId="29C99340" w14:textId="29699A3A" w:rsidR="00291AE1" w:rsidRPr="0056486A" w:rsidRDefault="00291AE1" w:rsidP="006C13E3">
      <w:pPr>
        <w:spacing w:after="0" w:line="360" w:lineRule="auto"/>
        <w:ind w:firstLine="567"/>
        <w:jc w:val="both"/>
        <w:rPr>
          <w:rFonts w:ascii="Times New Roman" w:hAnsi="Times New Roman" w:cs="Times New Roman"/>
          <w:sz w:val="28"/>
          <w:szCs w:val="28"/>
          <w:lang w:val="az-Latn-AZ"/>
        </w:rPr>
      </w:pPr>
      <w:r w:rsidRPr="0056486A">
        <w:rPr>
          <w:rFonts w:ascii="Times New Roman" w:hAnsi="Times New Roman" w:cs="Times New Roman"/>
          <w:sz w:val="28"/>
          <w:szCs w:val="28"/>
          <w:lang w:val="az-Latn-AZ"/>
        </w:rPr>
        <w:t>Amerikalı alimlər J.M. Aleksandr və K.E. Consonun apardı</w:t>
      </w:r>
      <w:r w:rsidR="006C13E3" w:rsidRPr="0056486A">
        <w:rPr>
          <w:rFonts w:ascii="Times New Roman" w:hAnsi="Times New Roman" w:cs="Times New Roman"/>
          <w:sz w:val="28"/>
          <w:szCs w:val="28"/>
          <w:lang w:val="az-Latn-AZ"/>
        </w:rPr>
        <w:t>ğı</w:t>
      </w:r>
      <w:r w:rsidRPr="0056486A">
        <w:rPr>
          <w:rFonts w:ascii="Times New Roman" w:hAnsi="Times New Roman" w:cs="Times New Roman"/>
          <w:sz w:val="28"/>
          <w:szCs w:val="28"/>
          <w:lang w:val="az-Latn-AZ"/>
        </w:rPr>
        <w:t xml:space="preserve"> “Kiçik uşaqlarda konseptual maraqların inkişafı” (“The Development of Conceptual Interests in Young Children”) adlı araşdırma göstərir ki, bəzi uşaqlar kiçik yaşlardan müəyyən sahələrə qarşı dərin və davamlı maraq formalaşdırırlar. Alimlər bu maraqları “konseptual maraqlar” adlandırırlar. Dinozavrlar, kosmos, heyvanlar, qatarlar və texnika kimi sahələr buna misal ola bilər. Araşdırma zamanı 4-6 yaşlı 200-dən çox uşaq iki il ərzində müşahidə edilib. Nəticələr göstərib ki, uşaqların bir hissəsi seçdikləri sahə haqqında sistemli şəkildə məlumat toplayır və bu marağı uzun müddət qoruyub saxlayır.</w:t>
      </w:r>
    </w:p>
    <w:p w14:paraId="3522D22C" w14:textId="7FB5D82A" w:rsidR="00291AE1" w:rsidRPr="0056486A" w:rsidRDefault="00291AE1" w:rsidP="006C13E3">
      <w:pPr>
        <w:spacing w:after="0" w:line="360" w:lineRule="auto"/>
        <w:ind w:firstLine="567"/>
        <w:jc w:val="both"/>
        <w:rPr>
          <w:rFonts w:ascii="Times New Roman" w:hAnsi="Times New Roman" w:cs="Times New Roman"/>
          <w:sz w:val="28"/>
          <w:szCs w:val="28"/>
          <w:lang w:val="az-Latn-AZ"/>
        </w:rPr>
      </w:pPr>
      <w:r w:rsidRPr="0056486A">
        <w:rPr>
          <w:rFonts w:ascii="Times New Roman" w:hAnsi="Times New Roman" w:cs="Times New Roman"/>
          <w:sz w:val="28"/>
          <w:szCs w:val="28"/>
          <w:lang w:val="az-Latn-AZ"/>
        </w:rPr>
        <w:t xml:space="preserve">Lakin bu araşdırmada birbaşa olaraq “dinozavr həvəskarı </w:t>
      </w:r>
      <w:r w:rsidR="00411FDC" w:rsidRPr="0056486A">
        <w:rPr>
          <w:rFonts w:ascii="Times New Roman" w:hAnsi="Times New Roman" w:cs="Times New Roman"/>
          <w:sz w:val="28"/>
          <w:szCs w:val="28"/>
          <w:lang w:val="az-Latn-AZ"/>
        </w:rPr>
        <w:t xml:space="preserve">olan </w:t>
      </w:r>
      <w:r w:rsidRPr="0056486A">
        <w:rPr>
          <w:rFonts w:ascii="Times New Roman" w:hAnsi="Times New Roman" w:cs="Times New Roman"/>
          <w:sz w:val="28"/>
          <w:szCs w:val="28"/>
          <w:lang w:val="az-Latn-AZ"/>
        </w:rPr>
        <w:t xml:space="preserve">uşaqların IQ-su daha yüksəkdir” </w:t>
      </w:r>
      <w:r w:rsidR="00411FDC" w:rsidRPr="0056486A">
        <w:rPr>
          <w:rFonts w:ascii="Times New Roman" w:hAnsi="Times New Roman" w:cs="Times New Roman"/>
          <w:sz w:val="28"/>
          <w:szCs w:val="28"/>
          <w:lang w:val="az-Latn-AZ"/>
        </w:rPr>
        <w:t xml:space="preserve">kimi </w:t>
      </w:r>
      <w:r w:rsidRPr="0056486A">
        <w:rPr>
          <w:rFonts w:ascii="Times New Roman" w:hAnsi="Times New Roman" w:cs="Times New Roman"/>
          <w:sz w:val="28"/>
          <w:szCs w:val="28"/>
          <w:lang w:val="az-Latn-AZ"/>
        </w:rPr>
        <w:t>nəticə çıxarılmır. Tədqiqat daha çox göstərir ki, belə uşaqlar müəyyən sahədə dərin bilik əldə edir, diqqəti uzun müddət saxlaya bilir və öyrənməyə yüksək motivasiya nümayiş etdirirlər. Başqa sözlə, məsələ yalnız zəka göstəricisi deyil, həm də öyrənmə davranışları ilə bağlıdır.</w:t>
      </w:r>
    </w:p>
    <w:p w14:paraId="13E5A63F" w14:textId="59F6E6D8" w:rsidR="00291AE1" w:rsidRPr="0056486A" w:rsidRDefault="00291AE1" w:rsidP="006C13E3">
      <w:pPr>
        <w:spacing w:after="0" w:line="360" w:lineRule="auto"/>
        <w:ind w:firstLine="567"/>
        <w:jc w:val="both"/>
        <w:rPr>
          <w:rFonts w:ascii="Times New Roman" w:hAnsi="Times New Roman" w:cs="Times New Roman"/>
          <w:sz w:val="28"/>
          <w:szCs w:val="28"/>
          <w:lang w:val="az-Latn-AZ"/>
        </w:rPr>
      </w:pPr>
      <w:r w:rsidRPr="0056486A">
        <w:rPr>
          <w:rFonts w:ascii="Times New Roman" w:hAnsi="Times New Roman" w:cs="Times New Roman"/>
          <w:sz w:val="28"/>
          <w:szCs w:val="28"/>
          <w:lang w:val="az-Latn-AZ"/>
        </w:rPr>
        <w:t xml:space="preserve">Bu mövzuda daha əvvəl aparılmış “Konseptual sahələrdə güclü maraqların erkən yaranması ilə əlaqəli amillər” </w:t>
      </w:r>
      <w:r w:rsidR="001F0EB3" w:rsidRPr="0056486A">
        <w:rPr>
          <w:rFonts w:ascii="Times New Roman" w:hAnsi="Times New Roman" w:cs="Times New Roman"/>
          <w:sz w:val="28"/>
          <w:szCs w:val="28"/>
          <w:lang w:val="az-Latn-AZ"/>
        </w:rPr>
        <w:t>(</w:t>
      </w:r>
      <w:r w:rsidRPr="0056486A">
        <w:rPr>
          <w:rFonts w:ascii="Times New Roman" w:hAnsi="Times New Roman" w:cs="Times New Roman"/>
          <w:sz w:val="28"/>
          <w:szCs w:val="28"/>
          <w:lang w:val="az-Latn-AZ"/>
        </w:rPr>
        <w:t xml:space="preserve">“Factors </w:t>
      </w:r>
      <w:r w:rsidR="001F0EB3" w:rsidRPr="0056486A">
        <w:rPr>
          <w:rFonts w:ascii="Times New Roman" w:hAnsi="Times New Roman" w:cs="Times New Roman"/>
          <w:sz w:val="28"/>
          <w:szCs w:val="28"/>
          <w:lang w:val="az-Latn-AZ"/>
        </w:rPr>
        <w:t>a</w:t>
      </w:r>
      <w:r w:rsidRPr="0056486A">
        <w:rPr>
          <w:rFonts w:ascii="Times New Roman" w:hAnsi="Times New Roman" w:cs="Times New Roman"/>
          <w:sz w:val="28"/>
          <w:szCs w:val="28"/>
          <w:lang w:val="az-Latn-AZ"/>
        </w:rPr>
        <w:t xml:space="preserve">ssociated with the </w:t>
      </w:r>
      <w:r w:rsidR="001F0EB3" w:rsidRPr="0056486A">
        <w:rPr>
          <w:rFonts w:ascii="Times New Roman" w:hAnsi="Times New Roman" w:cs="Times New Roman"/>
          <w:sz w:val="28"/>
          <w:szCs w:val="28"/>
          <w:lang w:val="az-Latn-AZ"/>
        </w:rPr>
        <w:t>e</w:t>
      </w:r>
      <w:r w:rsidRPr="0056486A">
        <w:rPr>
          <w:rFonts w:ascii="Times New Roman" w:hAnsi="Times New Roman" w:cs="Times New Roman"/>
          <w:sz w:val="28"/>
          <w:szCs w:val="28"/>
          <w:lang w:val="az-Latn-AZ"/>
        </w:rPr>
        <w:t xml:space="preserve">arly </w:t>
      </w:r>
      <w:r w:rsidR="001F0EB3" w:rsidRPr="0056486A">
        <w:rPr>
          <w:rFonts w:ascii="Times New Roman" w:hAnsi="Times New Roman" w:cs="Times New Roman"/>
          <w:sz w:val="28"/>
          <w:szCs w:val="28"/>
          <w:lang w:val="az-Latn-AZ"/>
        </w:rPr>
        <w:t>e</w:t>
      </w:r>
      <w:r w:rsidRPr="0056486A">
        <w:rPr>
          <w:rFonts w:ascii="Times New Roman" w:hAnsi="Times New Roman" w:cs="Times New Roman"/>
          <w:sz w:val="28"/>
          <w:szCs w:val="28"/>
          <w:lang w:val="az-Latn-AZ"/>
        </w:rPr>
        <w:t xml:space="preserve">mergence of </w:t>
      </w:r>
      <w:r w:rsidR="001F0EB3" w:rsidRPr="0056486A">
        <w:rPr>
          <w:rFonts w:ascii="Times New Roman" w:hAnsi="Times New Roman" w:cs="Times New Roman"/>
          <w:sz w:val="28"/>
          <w:szCs w:val="28"/>
          <w:lang w:val="az-Latn-AZ"/>
        </w:rPr>
        <w:t>i</w:t>
      </w:r>
      <w:r w:rsidRPr="0056486A">
        <w:rPr>
          <w:rFonts w:ascii="Times New Roman" w:hAnsi="Times New Roman" w:cs="Times New Roman"/>
          <w:sz w:val="28"/>
          <w:szCs w:val="28"/>
          <w:lang w:val="az-Latn-AZ"/>
        </w:rPr>
        <w:t xml:space="preserve">ntense </w:t>
      </w:r>
      <w:r w:rsidR="001F0EB3" w:rsidRPr="0056486A">
        <w:rPr>
          <w:rFonts w:ascii="Times New Roman" w:hAnsi="Times New Roman" w:cs="Times New Roman"/>
          <w:sz w:val="28"/>
          <w:szCs w:val="28"/>
          <w:lang w:val="az-Latn-AZ"/>
        </w:rPr>
        <w:t>i</w:t>
      </w:r>
      <w:r w:rsidRPr="0056486A">
        <w:rPr>
          <w:rFonts w:ascii="Times New Roman" w:hAnsi="Times New Roman" w:cs="Times New Roman"/>
          <w:sz w:val="28"/>
          <w:szCs w:val="28"/>
          <w:lang w:val="az-Latn-AZ"/>
        </w:rPr>
        <w:t xml:space="preserve">nterests within </w:t>
      </w:r>
      <w:r w:rsidR="001F0EB3" w:rsidRPr="0056486A">
        <w:rPr>
          <w:rFonts w:ascii="Times New Roman" w:hAnsi="Times New Roman" w:cs="Times New Roman"/>
          <w:sz w:val="28"/>
          <w:szCs w:val="28"/>
          <w:lang w:val="az-Latn-AZ"/>
        </w:rPr>
        <w:t>c</w:t>
      </w:r>
      <w:r w:rsidRPr="0056486A">
        <w:rPr>
          <w:rFonts w:ascii="Times New Roman" w:hAnsi="Times New Roman" w:cs="Times New Roman"/>
          <w:sz w:val="28"/>
          <w:szCs w:val="28"/>
          <w:lang w:val="az-Latn-AZ"/>
        </w:rPr>
        <w:t xml:space="preserve">onceptual </w:t>
      </w:r>
      <w:r w:rsidR="001F0EB3" w:rsidRPr="0056486A">
        <w:rPr>
          <w:rFonts w:ascii="Times New Roman" w:hAnsi="Times New Roman" w:cs="Times New Roman"/>
          <w:sz w:val="28"/>
          <w:szCs w:val="28"/>
          <w:lang w:val="az-Latn-AZ"/>
        </w:rPr>
        <w:t>d</w:t>
      </w:r>
      <w:r w:rsidRPr="0056486A">
        <w:rPr>
          <w:rFonts w:ascii="Times New Roman" w:hAnsi="Times New Roman" w:cs="Times New Roman"/>
          <w:sz w:val="28"/>
          <w:szCs w:val="28"/>
          <w:lang w:val="az-Latn-AZ"/>
        </w:rPr>
        <w:t>omains”</w:t>
      </w:r>
      <w:r w:rsidR="001F0EB3" w:rsidRPr="0056486A">
        <w:rPr>
          <w:rFonts w:ascii="Times New Roman" w:hAnsi="Times New Roman" w:cs="Times New Roman"/>
          <w:sz w:val="28"/>
          <w:szCs w:val="28"/>
          <w:lang w:val="az-Latn-AZ"/>
        </w:rPr>
        <w:t>)</w:t>
      </w:r>
      <w:r w:rsidRPr="0056486A">
        <w:rPr>
          <w:rFonts w:ascii="Times New Roman" w:hAnsi="Times New Roman" w:cs="Times New Roman"/>
          <w:sz w:val="28"/>
          <w:szCs w:val="28"/>
          <w:lang w:val="az-Latn-AZ"/>
        </w:rPr>
        <w:t xml:space="preserve"> adlı araşdırmada isə alimlər 211 məktəbəqədər </w:t>
      </w:r>
      <w:r w:rsidR="00411FDC" w:rsidRPr="0056486A">
        <w:rPr>
          <w:rFonts w:ascii="Times New Roman" w:hAnsi="Times New Roman" w:cs="Times New Roman"/>
          <w:sz w:val="28"/>
          <w:szCs w:val="28"/>
          <w:lang w:val="az-Latn-AZ"/>
        </w:rPr>
        <w:t xml:space="preserve">yaşlı </w:t>
      </w:r>
      <w:r w:rsidRPr="0056486A">
        <w:rPr>
          <w:rFonts w:ascii="Times New Roman" w:hAnsi="Times New Roman" w:cs="Times New Roman"/>
          <w:sz w:val="28"/>
          <w:szCs w:val="28"/>
          <w:lang w:val="az-Latn-AZ"/>
        </w:rPr>
        <w:t xml:space="preserve">uşağın maraqlarını və idrak xüsusiyyətlərini öyrəniblər. Nəticələr göstərib ki, konseptual maraqları olan uşaqlar – məsələn, dinozavrlar və ya heyvanlar haqqında xüsusi biliklər toplayan uşaqlar – müəyyən idrak testlərində daha yüksək nəticələr əldə </w:t>
      </w:r>
      <w:r w:rsidRPr="0056486A">
        <w:rPr>
          <w:rFonts w:ascii="Times New Roman" w:hAnsi="Times New Roman" w:cs="Times New Roman"/>
          <w:sz w:val="28"/>
          <w:szCs w:val="28"/>
          <w:lang w:val="az-Latn-AZ"/>
        </w:rPr>
        <w:lastRenderedPageBreak/>
        <w:t>edirdilər. Eyni zamanda ailə mühiti, valideynlərin ünsiyyəti və uşağın sərbəst oyun imkanları da bu maraqların inkişafında mühüm rol oynayı</w:t>
      </w:r>
      <w:r w:rsidR="001F0EB3" w:rsidRPr="0056486A">
        <w:rPr>
          <w:rFonts w:ascii="Times New Roman" w:hAnsi="Times New Roman" w:cs="Times New Roman"/>
          <w:sz w:val="28"/>
          <w:szCs w:val="28"/>
          <w:lang w:val="az-Latn-AZ"/>
        </w:rPr>
        <w:t>b</w:t>
      </w:r>
      <w:r w:rsidRPr="0056486A">
        <w:rPr>
          <w:rFonts w:ascii="Times New Roman" w:hAnsi="Times New Roman" w:cs="Times New Roman"/>
          <w:sz w:val="28"/>
          <w:szCs w:val="28"/>
          <w:lang w:val="az-Latn-AZ"/>
        </w:rPr>
        <w:t>.</w:t>
      </w:r>
    </w:p>
    <w:p w14:paraId="6C278491" w14:textId="04D00BAF" w:rsidR="00291AE1" w:rsidRPr="0056486A" w:rsidRDefault="001F0EB3" w:rsidP="006C13E3">
      <w:pPr>
        <w:spacing w:after="0" w:line="360" w:lineRule="auto"/>
        <w:ind w:firstLine="567"/>
        <w:jc w:val="both"/>
        <w:rPr>
          <w:rFonts w:ascii="Times New Roman" w:hAnsi="Times New Roman" w:cs="Times New Roman"/>
          <w:sz w:val="28"/>
          <w:szCs w:val="28"/>
          <w:lang w:val="az-Latn-AZ"/>
        </w:rPr>
      </w:pPr>
      <w:r w:rsidRPr="0056486A">
        <w:rPr>
          <w:rFonts w:ascii="Times New Roman" w:hAnsi="Times New Roman" w:cs="Times New Roman"/>
          <w:sz w:val="28"/>
          <w:szCs w:val="28"/>
          <w:lang w:val="az-Latn-AZ"/>
        </w:rPr>
        <w:t xml:space="preserve">Mütəxəssislər qeyd edir ki, </w:t>
      </w:r>
      <w:r w:rsidR="00291AE1" w:rsidRPr="0056486A">
        <w:rPr>
          <w:rFonts w:ascii="Times New Roman" w:hAnsi="Times New Roman" w:cs="Times New Roman"/>
          <w:sz w:val="28"/>
          <w:szCs w:val="28"/>
          <w:lang w:val="az-Latn-AZ"/>
        </w:rPr>
        <w:t xml:space="preserve">yüksək maraq ilə idrak inkişafı arasında əlaqə </w:t>
      </w:r>
      <w:r w:rsidRPr="0056486A">
        <w:rPr>
          <w:rFonts w:ascii="Times New Roman" w:hAnsi="Times New Roman" w:cs="Times New Roman"/>
          <w:sz w:val="28"/>
          <w:szCs w:val="28"/>
          <w:lang w:val="az-Latn-AZ"/>
        </w:rPr>
        <w:t>olsa da</w:t>
      </w:r>
      <w:r w:rsidR="006C13E3" w:rsidRPr="0056486A">
        <w:rPr>
          <w:rFonts w:ascii="Times New Roman" w:hAnsi="Times New Roman" w:cs="Times New Roman"/>
          <w:sz w:val="28"/>
          <w:szCs w:val="28"/>
          <w:lang w:val="az-Latn-AZ"/>
        </w:rPr>
        <w:t>,</w:t>
      </w:r>
      <w:r w:rsidR="00291AE1" w:rsidRPr="0056486A">
        <w:rPr>
          <w:rFonts w:ascii="Times New Roman" w:hAnsi="Times New Roman" w:cs="Times New Roman"/>
          <w:sz w:val="28"/>
          <w:szCs w:val="28"/>
          <w:lang w:val="az-Latn-AZ"/>
        </w:rPr>
        <w:t xml:space="preserve"> burada səbəb-nəticə münasibəti tam aydın deyil. Ola bilər ki, daha yüksək idrak qabiliyyətinə malik uşaqlar müəyyən sahələrə daha çox maraq göstərirlər.</w:t>
      </w:r>
      <w:r w:rsidRPr="0056486A">
        <w:rPr>
          <w:rFonts w:ascii="Times New Roman" w:hAnsi="Times New Roman" w:cs="Times New Roman"/>
          <w:sz w:val="28"/>
          <w:szCs w:val="28"/>
          <w:lang w:val="az-Latn-AZ"/>
        </w:rPr>
        <w:t xml:space="preserve"> Başqa</w:t>
      </w:r>
      <w:r w:rsidR="00291AE1" w:rsidRPr="0056486A">
        <w:rPr>
          <w:rFonts w:ascii="Times New Roman" w:hAnsi="Times New Roman" w:cs="Times New Roman"/>
          <w:sz w:val="28"/>
          <w:szCs w:val="28"/>
          <w:lang w:val="az-Latn-AZ"/>
        </w:rPr>
        <w:t xml:space="preserve"> tərəfdən, dərin maraq da uşağın öyrənmə və düşünmə bacarıqlarını inkişaf etdirə bilər.</w:t>
      </w:r>
    </w:p>
    <w:p w14:paraId="4315AC08" w14:textId="07E30E7A" w:rsidR="00291AE1" w:rsidRPr="0056486A" w:rsidRDefault="00291AE1" w:rsidP="006C13E3">
      <w:pPr>
        <w:spacing w:after="0" w:line="360" w:lineRule="auto"/>
        <w:ind w:firstLine="567"/>
        <w:jc w:val="both"/>
        <w:rPr>
          <w:rFonts w:ascii="Times New Roman" w:hAnsi="Times New Roman" w:cs="Times New Roman"/>
          <w:sz w:val="28"/>
          <w:szCs w:val="28"/>
          <w:lang w:val="az-Latn-AZ"/>
        </w:rPr>
      </w:pPr>
      <w:r w:rsidRPr="0056486A">
        <w:rPr>
          <w:rFonts w:ascii="Times New Roman" w:hAnsi="Times New Roman" w:cs="Times New Roman"/>
          <w:sz w:val="28"/>
          <w:szCs w:val="28"/>
          <w:lang w:val="az-Latn-AZ"/>
        </w:rPr>
        <w:t xml:space="preserve">Dinozavrlarla maraqlanan uşaqlar niyə diqqət çəkir? Bunun əsas səbəbi onların çox vaxt “kiçik ekspertlərə” çevrilməsidir. Amerikalı psixoloq Mişel Çi (Michelene Chi) və həmkarlarının araşdırmaları göstərib ki, bəzi uşaqlar dinozavrlar haqqında o qədər geniş məlumat toplayırlar ki, bu sahədə onların bilikləri bir çox böyüklərdən </w:t>
      </w:r>
      <w:r w:rsidR="001F0EB3" w:rsidRPr="0056486A">
        <w:rPr>
          <w:rFonts w:ascii="Times New Roman" w:hAnsi="Times New Roman" w:cs="Times New Roman"/>
          <w:sz w:val="28"/>
          <w:szCs w:val="28"/>
          <w:lang w:val="az-Latn-AZ"/>
        </w:rPr>
        <w:t xml:space="preserve">daha çox </w:t>
      </w:r>
      <w:r w:rsidRPr="0056486A">
        <w:rPr>
          <w:rFonts w:ascii="Times New Roman" w:hAnsi="Times New Roman" w:cs="Times New Roman"/>
          <w:sz w:val="28"/>
          <w:szCs w:val="28"/>
          <w:lang w:val="az-Latn-AZ"/>
        </w:rPr>
        <w:t>olur. Hətta müəyyən məntiq və təsnifat tapşırıqlarında dinozavr bilikləri olan uşaqlar böyüklərlə eyni səviyyədə nəticə göstərə bilirlər.</w:t>
      </w:r>
    </w:p>
    <w:p w14:paraId="31758467" w14:textId="77777777" w:rsidR="00291AE1" w:rsidRPr="006C13E3" w:rsidRDefault="00291AE1" w:rsidP="006C13E3">
      <w:pPr>
        <w:spacing w:after="0" w:line="360" w:lineRule="auto"/>
        <w:ind w:firstLine="567"/>
        <w:jc w:val="both"/>
        <w:rPr>
          <w:rFonts w:ascii="Times New Roman" w:hAnsi="Times New Roman" w:cs="Times New Roman"/>
          <w:sz w:val="28"/>
          <w:szCs w:val="28"/>
        </w:rPr>
      </w:pPr>
      <w:r w:rsidRPr="006C13E3">
        <w:rPr>
          <w:rFonts w:ascii="Times New Roman" w:hAnsi="Times New Roman" w:cs="Times New Roman"/>
          <w:sz w:val="28"/>
          <w:szCs w:val="28"/>
        </w:rPr>
        <w:t xml:space="preserve">Bu </w:t>
      </w:r>
      <w:proofErr w:type="spellStart"/>
      <w:r w:rsidRPr="006C13E3">
        <w:rPr>
          <w:rFonts w:ascii="Times New Roman" w:hAnsi="Times New Roman" w:cs="Times New Roman"/>
          <w:sz w:val="28"/>
          <w:szCs w:val="28"/>
        </w:rPr>
        <w:t>hadisə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sahəyə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xas</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ekspertlik</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adlanır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Uşaq</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müəyyən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mövzuda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çox</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məlumat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topladıqca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yaddaşı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güclənir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məlumatları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qruplaşdırmağı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öyrənir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səbəb-nəticə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əlaqələri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qurur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Məsələn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dinozavrları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sevən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uşaq</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onların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yaşadığı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dövrləri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qidalanma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xüsusiyyətlərini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növlərini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ölçülərini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müqayisə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etməyi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öyrənir</w:t>
      </w:r>
      <w:proofErr w:type="spellEnd"/>
      <w:r w:rsidRPr="006C13E3">
        <w:rPr>
          <w:rFonts w:ascii="Times New Roman" w:hAnsi="Times New Roman" w:cs="Times New Roman"/>
          <w:sz w:val="28"/>
          <w:szCs w:val="28"/>
        </w:rPr>
        <w:t xml:space="preserve">. Bu </w:t>
      </w:r>
      <w:proofErr w:type="spellStart"/>
      <w:r w:rsidRPr="006C13E3">
        <w:rPr>
          <w:rFonts w:ascii="Times New Roman" w:hAnsi="Times New Roman" w:cs="Times New Roman"/>
          <w:sz w:val="28"/>
          <w:szCs w:val="28"/>
        </w:rPr>
        <w:t>isə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təsnifat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məntiqi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düşünmə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analiz</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bacarıqlarını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inkişaf</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etdirir</w:t>
      </w:r>
      <w:proofErr w:type="spellEnd"/>
      <w:r w:rsidRPr="006C13E3">
        <w:rPr>
          <w:rFonts w:ascii="Times New Roman" w:hAnsi="Times New Roman" w:cs="Times New Roman"/>
          <w:sz w:val="28"/>
          <w:szCs w:val="28"/>
        </w:rPr>
        <w:t>.</w:t>
      </w:r>
    </w:p>
    <w:p w14:paraId="04652090" w14:textId="15F4C984" w:rsidR="00291AE1" w:rsidRPr="006C13E3" w:rsidRDefault="00291AE1" w:rsidP="006C13E3">
      <w:pPr>
        <w:spacing w:after="0" w:line="360" w:lineRule="auto"/>
        <w:ind w:firstLine="567"/>
        <w:jc w:val="both"/>
        <w:rPr>
          <w:rFonts w:ascii="Times New Roman" w:hAnsi="Times New Roman" w:cs="Times New Roman"/>
          <w:sz w:val="28"/>
          <w:szCs w:val="28"/>
        </w:rPr>
      </w:pPr>
      <w:r w:rsidRPr="006C13E3">
        <w:rPr>
          <w:rFonts w:ascii="Times New Roman" w:hAnsi="Times New Roman" w:cs="Times New Roman"/>
          <w:sz w:val="28"/>
          <w:szCs w:val="28"/>
        </w:rPr>
        <w:t>Ale</w:t>
      </w:r>
      <w:r w:rsidR="001F0EB3" w:rsidRPr="006C13E3">
        <w:rPr>
          <w:rFonts w:ascii="Times New Roman" w:hAnsi="Times New Roman" w:cs="Times New Roman"/>
          <w:sz w:val="28"/>
          <w:szCs w:val="28"/>
        </w:rPr>
        <w:t xml:space="preserve">ksandr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Johnson</w:t>
      </w:r>
      <w:r w:rsidR="001F0EB3" w:rsidRPr="006C13E3">
        <w:rPr>
          <w:rFonts w:ascii="Times New Roman" w:hAnsi="Times New Roman" w:cs="Times New Roman"/>
          <w:sz w:val="28"/>
          <w:szCs w:val="28"/>
        </w:rPr>
        <w:t>un</w:t>
      </w:r>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apar</w:t>
      </w:r>
      <w:r w:rsidR="001F0EB3" w:rsidRPr="006C13E3">
        <w:rPr>
          <w:rFonts w:ascii="Times New Roman" w:hAnsi="Times New Roman" w:cs="Times New Roman"/>
          <w:sz w:val="28"/>
          <w:szCs w:val="28"/>
        </w:rPr>
        <w:t>dığı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başqa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araşdırmada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bağça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yaşlı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uşaqlara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dinozavrlar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haqqında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xüsusi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proqram</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tətbiq</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olunub</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Tədqiqat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göstərib</w:t>
      </w:r>
      <w:proofErr w:type="spellEnd"/>
      <w:r w:rsidRPr="006C13E3">
        <w:rPr>
          <w:rFonts w:ascii="Times New Roman" w:hAnsi="Times New Roman" w:cs="Times New Roman"/>
          <w:sz w:val="28"/>
          <w:szCs w:val="28"/>
        </w:rPr>
        <w:t xml:space="preserve"> ki, </w:t>
      </w:r>
      <w:proofErr w:type="spellStart"/>
      <w:r w:rsidRPr="006C13E3">
        <w:rPr>
          <w:rFonts w:ascii="Times New Roman" w:hAnsi="Times New Roman" w:cs="Times New Roman"/>
          <w:sz w:val="28"/>
          <w:szCs w:val="28"/>
        </w:rPr>
        <w:t>uşaqların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sahə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üzrə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bilikləri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artdıqca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onların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strateji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düşünmə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qabiliyyətləri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inkişaf</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edir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Maraqlıdır</w:t>
      </w:r>
      <w:proofErr w:type="spellEnd"/>
      <w:r w:rsidRPr="006C13E3">
        <w:rPr>
          <w:rFonts w:ascii="Times New Roman" w:hAnsi="Times New Roman" w:cs="Times New Roman"/>
          <w:sz w:val="28"/>
          <w:szCs w:val="28"/>
        </w:rPr>
        <w:t xml:space="preserve"> ki, </w:t>
      </w:r>
      <w:proofErr w:type="spellStart"/>
      <w:r w:rsidRPr="006C13E3">
        <w:rPr>
          <w:rFonts w:ascii="Times New Roman" w:hAnsi="Times New Roman" w:cs="Times New Roman"/>
          <w:sz w:val="28"/>
          <w:szCs w:val="28"/>
        </w:rPr>
        <w:t>yüksək</w:t>
      </w:r>
      <w:proofErr w:type="spellEnd"/>
      <w:r w:rsidRPr="006C13E3">
        <w:rPr>
          <w:rFonts w:ascii="Times New Roman" w:hAnsi="Times New Roman" w:cs="Times New Roman"/>
          <w:sz w:val="28"/>
          <w:szCs w:val="28"/>
        </w:rPr>
        <w:t xml:space="preserve"> IQ </w:t>
      </w:r>
      <w:proofErr w:type="spellStart"/>
      <w:r w:rsidRPr="006C13E3">
        <w:rPr>
          <w:rFonts w:ascii="Times New Roman" w:hAnsi="Times New Roman" w:cs="Times New Roman"/>
          <w:sz w:val="28"/>
          <w:szCs w:val="28"/>
        </w:rPr>
        <w:t>göstəricisinə</w:t>
      </w:r>
      <w:proofErr w:type="spellEnd"/>
      <w:r w:rsidRPr="006C13E3">
        <w:rPr>
          <w:rFonts w:ascii="Times New Roman" w:hAnsi="Times New Roman" w:cs="Times New Roman"/>
          <w:sz w:val="28"/>
          <w:szCs w:val="28"/>
        </w:rPr>
        <w:t xml:space="preserve"> malik </w:t>
      </w:r>
      <w:proofErr w:type="spellStart"/>
      <w:r w:rsidRPr="006C13E3">
        <w:rPr>
          <w:rFonts w:ascii="Times New Roman" w:hAnsi="Times New Roman" w:cs="Times New Roman"/>
          <w:sz w:val="28"/>
          <w:szCs w:val="28"/>
        </w:rPr>
        <w:t>uşaqlar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ümumi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strategiyalardan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daha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yaxşı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istifadə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etsələr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dinozavrlar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haqqında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geniş</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biliklərə</w:t>
      </w:r>
      <w:proofErr w:type="spellEnd"/>
      <w:r w:rsidRPr="006C13E3">
        <w:rPr>
          <w:rFonts w:ascii="Times New Roman" w:hAnsi="Times New Roman" w:cs="Times New Roman"/>
          <w:sz w:val="28"/>
          <w:szCs w:val="28"/>
        </w:rPr>
        <w:t xml:space="preserve"> malik </w:t>
      </w:r>
      <w:proofErr w:type="spellStart"/>
      <w:r w:rsidRPr="006C13E3">
        <w:rPr>
          <w:rFonts w:ascii="Times New Roman" w:hAnsi="Times New Roman" w:cs="Times New Roman"/>
          <w:sz w:val="28"/>
          <w:szCs w:val="28"/>
        </w:rPr>
        <w:t>uşaqlar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konkret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problemlərin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həllində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daha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uğurlu</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olublar</w:t>
      </w:r>
      <w:proofErr w:type="spellEnd"/>
      <w:r w:rsidRPr="006C13E3">
        <w:rPr>
          <w:rFonts w:ascii="Times New Roman" w:hAnsi="Times New Roman" w:cs="Times New Roman"/>
          <w:sz w:val="28"/>
          <w:szCs w:val="28"/>
        </w:rPr>
        <w:t>.</w:t>
      </w:r>
    </w:p>
    <w:p w14:paraId="0A70F393" w14:textId="51DF0804" w:rsidR="00291AE1" w:rsidRPr="006C13E3" w:rsidRDefault="00291AE1" w:rsidP="006C13E3">
      <w:pPr>
        <w:spacing w:after="0" w:line="360" w:lineRule="auto"/>
        <w:ind w:firstLine="567"/>
        <w:jc w:val="both"/>
        <w:rPr>
          <w:rFonts w:ascii="Times New Roman" w:hAnsi="Times New Roman" w:cs="Times New Roman"/>
          <w:sz w:val="28"/>
          <w:szCs w:val="28"/>
        </w:rPr>
      </w:pPr>
      <w:r w:rsidRPr="006C13E3">
        <w:rPr>
          <w:rFonts w:ascii="Times New Roman" w:hAnsi="Times New Roman" w:cs="Times New Roman"/>
          <w:sz w:val="28"/>
          <w:szCs w:val="28"/>
        </w:rPr>
        <w:t xml:space="preserve">Son </w:t>
      </w:r>
      <w:proofErr w:type="spellStart"/>
      <w:r w:rsidRPr="006C13E3">
        <w:rPr>
          <w:rFonts w:ascii="Times New Roman" w:hAnsi="Times New Roman" w:cs="Times New Roman"/>
          <w:sz w:val="28"/>
          <w:szCs w:val="28"/>
        </w:rPr>
        <w:t>illərin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araşdırmaları</w:t>
      </w:r>
      <w:proofErr w:type="spellEnd"/>
      <w:r w:rsidRPr="006C13E3">
        <w:rPr>
          <w:rFonts w:ascii="Times New Roman" w:hAnsi="Times New Roman" w:cs="Times New Roman"/>
          <w:sz w:val="28"/>
          <w:szCs w:val="28"/>
        </w:rPr>
        <w:t xml:space="preserve"> da </w:t>
      </w:r>
      <w:proofErr w:type="spellStart"/>
      <w:r w:rsidRPr="006C13E3">
        <w:rPr>
          <w:rFonts w:ascii="Times New Roman" w:hAnsi="Times New Roman" w:cs="Times New Roman"/>
          <w:sz w:val="28"/>
          <w:szCs w:val="28"/>
        </w:rPr>
        <w:t>maraq</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öyrənmə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arasındakı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əlaqəni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təsdiqləyir</w:t>
      </w:r>
      <w:proofErr w:type="spellEnd"/>
      <w:r w:rsidRPr="006C13E3">
        <w:rPr>
          <w:rFonts w:ascii="Times New Roman" w:hAnsi="Times New Roman" w:cs="Times New Roman"/>
          <w:sz w:val="28"/>
          <w:szCs w:val="28"/>
        </w:rPr>
        <w:t xml:space="preserve">. 2025-ci </w:t>
      </w:r>
      <w:proofErr w:type="spellStart"/>
      <w:r w:rsidRPr="006C13E3">
        <w:rPr>
          <w:rFonts w:ascii="Times New Roman" w:hAnsi="Times New Roman" w:cs="Times New Roman"/>
          <w:sz w:val="28"/>
          <w:szCs w:val="28"/>
        </w:rPr>
        <w:t>ildə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ap</w:t>
      </w:r>
      <w:r w:rsidR="001F0EB3" w:rsidRPr="006C13E3">
        <w:rPr>
          <w:rFonts w:ascii="Times New Roman" w:hAnsi="Times New Roman" w:cs="Times New Roman"/>
          <w:sz w:val="28"/>
          <w:szCs w:val="28"/>
        </w:rPr>
        <w:t>arılan</w:t>
      </w:r>
      <w:proofErr w:type="spellEnd"/>
      <w:r w:rsidR="001F0EB3" w:rsidRPr="006C13E3">
        <w:rPr>
          <w:rFonts w:ascii="Times New Roman" w:hAnsi="Times New Roman" w:cs="Times New Roman"/>
          <w:sz w:val="28"/>
          <w:szCs w:val="28"/>
        </w:rPr>
        <w:t xml:space="preserve"> </w:t>
      </w:r>
      <w:proofErr w:type="spellStart"/>
      <w:r w:rsidR="001F0EB3" w:rsidRPr="006C13E3">
        <w:rPr>
          <w:rFonts w:ascii="Times New Roman" w:hAnsi="Times New Roman" w:cs="Times New Roman"/>
          <w:sz w:val="28"/>
          <w:szCs w:val="28"/>
        </w:rPr>
        <w:t>başqa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tədqiqat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göstərib</w:t>
      </w:r>
      <w:proofErr w:type="spellEnd"/>
      <w:r w:rsidRPr="006C13E3">
        <w:rPr>
          <w:rFonts w:ascii="Times New Roman" w:hAnsi="Times New Roman" w:cs="Times New Roman"/>
          <w:sz w:val="28"/>
          <w:szCs w:val="28"/>
        </w:rPr>
        <w:t xml:space="preserve"> ki, </w:t>
      </w:r>
      <w:proofErr w:type="spellStart"/>
      <w:r w:rsidRPr="006C13E3">
        <w:rPr>
          <w:rFonts w:ascii="Times New Roman" w:hAnsi="Times New Roman" w:cs="Times New Roman"/>
          <w:sz w:val="28"/>
          <w:szCs w:val="28"/>
        </w:rPr>
        <w:t>dinozavr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sərgisini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ziyarət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edən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bu</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mövzuya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yüksək</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maraq</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göstərən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uşaqlar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məlumatları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daha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yaxşı</w:t>
      </w:r>
      <w:proofErr w:type="spellEnd"/>
      <w:r w:rsidRPr="006C13E3">
        <w:rPr>
          <w:rFonts w:ascii="Times New Roman" w:hAnsi="Times New Roman" w:cs="Times New Roman"/>
          <w:sz w:val="28"/>
          <w:szCs w:val="28"/>
        </w:rPr>
        <w:t xml:space="preserve"> yadda </w:t>
      </w:r>
      <w:proofErr w:type="spellStart"/>
      <w:r w:rsidRPr="006C13E3">
        <w:rPr>
          <w:rFonts w:ascii="Times New Roman" w:hAnsi="Times New Roman" w:cs="Times New Roman"/>
          <w:sz w:val="28"/>
          <w:szCs w:val="28"/>
        </w:rPr>
        <w:t>saxlayır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daha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çox</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fakt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xatırlayırlar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Başqa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sözlə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maraq</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yaddaşı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gücləndirən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amillərdən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biridir</w:t>
      </w:r>
      <w:proofErr w:type="spellEnd"/>
      <w:r w:rsidRPr="006C13E3">
        <w:rPr>
          <w:rFonts w:ascii="Times New Roman" w:hAnsi="Times New Roman" w:cs="Times New Roman"/>
          <w:sz w:val="28"/>
          <w:szCs w:val="28"/>
        </w:rPr>
        <w:t>.</w:t>
      </w:r>
      <w:r w:rsidR="001F0EB3" w:rsidRPr="006C13E3">
        <w:rPr>
          <w:rFonts w:ascii="Times New Roman" w:hAnsi="Times New Roman" w:cs="Times New Roman"/>
          <w:sz w:val="28"/>
          <w:szCs w:val="28"/>
        </w:rPr>
        <w:t xml:space="preserve"> Son</w:t>
      </w:r>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araşdırma</w:t>
      </w:r>
      <w:r w:rsidR="001F0EB3" w:rsidRPr="006C13E3">
        <w:rPr>
          <w:rFonts w:ascii="Times New Roman" w:hAnsi="Times New Roman" w:cs="Times New Roman"/>
          <w:sz w:val="28"/>
          <w:szCs w:val="28"/>
        </w:rPr>
        <w:t>larda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müəyyən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olunub</w:t>
      </w:r>
      <w:proofErr w:type="spellEnd"/>
      <w:r w:rsidRPr="006C13E3">
        <w:rPr>
          <w:rFonts w:ascii="Times New Roman" w:hAnsi="Times New Roman" w:cs="Times New Roman"/>
          <w:sz w:val="28"/>
          <w:szCs w:val="28"/>
        </w:rPr>
        <w:t xml:space="preserve"> ki, </w:t>
      </w:r>
      <w:proofErr w:type="spellStart"/>
      <w:r w:rsidRPr="006C13E3">
        <w:rPr>
          <w:rFonts w:ascii="Times New Roman" w:hAnsi="Times New Roman" w:cs="Times New Roman"/>
          <w:sz w:val="28"/>
          <w:szCs w:val="28"/>
        </w:rPr>
        <w:t>valideynlərin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uşaqlarla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dinozavrlar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elm </w:t>
      </w:r>
      <w:proofErr w:type="spellStart"/>
      <w:r w:rsidRPr="006C13E3">
        <w:rPr>
          <w:rFonts w:ascii="Times New Roman" w:hAnsi="Times New Roman" w:cs="Times New Roman"/>
          <w:sz w:val="28"/>
          <w:szCs w:val="28"/>
        </w:rPr>
        <w:lastRenderedPageBreak/>
        <w:t>mövzularında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söhbət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etməsi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onların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marağını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elmi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fəaliyyətlərdə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iştirakını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artırır</w:t>
      </w:r>
      <w:proofErr w:type="spellEnd"/>
      <w:r w:rsidRPr="006C13E3">
        <w:rPr>
          <w:rFonts w:ascii="Times New Roman" w:hAnsi="Times New Roman" w:cs="Times New Roman"/>
          <w:sz w:val="28"/>
          <w:szCs w:val="28"/>
        </w:rPr>
        <w:t xml:space="preserve">. Bu </w:t>
      </w:r>
      <w:proofErr w:type="spellStart"/>
      <w:r w:rsidRPr="006C13E3">
        <w:rPr>
          <w:rFonts w:ascii="Times New Roman" w:hAnsi="Times New Roman" w:cs="Times New Roman"/>
          <w:sz w:val="28"/>
          <w:szCs w:val="28"/>
        </w:rPr>
        <w:t>nəticə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daha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göstərir</w:t>
      </w:r>
      <w:proofErr w:type="spellEnd"/>
      <w:r w:rsidRPr="006C13E3">
        <w:rPr>
          <w:rFonts w:ascii="Times New Roman" w:hAnsi="Times New Roman" w:cs="Times New Roman"/>
          <w:sz w:val="28"/>
          <w:szCs w:val="28"/>
        </w:rPr>
        <w:t xml:space="preserve"> ki, </w:t>
      </w:r>
      <w:proofErr w:type="spellStart"/>
      <w:r w:rsidRPr="006C13E3">
        <w:rPr>
          <w:rFonts w:ascii="Times New Roman" w:hAnsi="Times New Roman" w:cs="Times New Roman"/>
          <w:sz w:val="28"/>
          <w:szCs w:val="28"/>
        </w:rPr>
        <w:t>uşağın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marağını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dəstəkləyən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ailə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mühiti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idrak</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inkişafı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üçün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vacibdir</w:t>
      </w:r>
      <w:proofErr w:type="spellEnd"/>
      <w:r w:rsidRPr="006C13E3">
        <w:rPr>
          <w:rFonts w:ascii="Times New Roman" w:hAnsi="Times New Roman" w:cs="Times New Roman"/>
          <w:sz w:val="28"/>
          <w:szCs w:val="28"/>
        </w:rPr>
        <w:t>.</w:t>
      </w:r>
    </w:p>
    <w:p w14:paraId="2A3D003B" w14:textId="4077F28B" w:rsidR="00291AE1" w:rsidRPr="006C13E3" w:rsidRDefault="00AD11E7" w:rsidP="006C13E3">
      <w:pPr>
        <w:spacing w:after="0" w:line="360" w:lineRule="auto"/>
        <w:ind w:firstLine="567"/>
        <w:jc w:val="both"/>
        <w:rPr>
          <w:rFonts w:ascii="Times New Roman" w:hAnsi="Times New Roman" w:cs="Times New Roman"/>
          <w:sz w:val="28"/>
          <w:szCs w:val="28"/>
        </w:rPr>
      </w:pPr>
      <w:proofErr w:type="spellStart"/>
      <w:r w:rsidRPr="006C13E3">
        <w:rPr>
          <w:rFonts w:ascii="Times New Roman" w:hAnsi="Times New Roman" w:cs="Times New Roman"/>
          <w:sz w:val="28"/>
          <w:szCs w:val="28"/>
        </w:rPr>
        <w:t>Pedaqoqların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fikrincə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valideynlər</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uşaqların</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bu</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cür</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maraqlarını</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sadəcə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hobbi</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kimi</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deyil</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öyrənmə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imkanı</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kimi</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qiymətləndirməlidirlər</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Əgər</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uşaq</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dinozavrlara</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maraq</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göstərirsə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ona</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kitablar</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almaq</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muzeylərə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aparmaq</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birlikdə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sənədli</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filmlər</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izləmək</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və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suallarına</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cavab</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vermək</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faydalı</w:t>
      </w:r>
      <w:proofErr w:type="spellEnd"/>
      <w:r w:rsidR="00291AE1" w:rsidRPr="006C13E3">
        <w:rPr>
          <w:rFonts w:ascii="Times New Roman" w:hAnsi="Times New Roman" w:cs="Times New Roman"/>
          <w:sz w:val="28"/>
          <w:szCs w:val="28"/>
        </w:rPr>
        <w:t xml:space="preserve"> ola </w:t>
      </w:r>
      <w:proofErr w:type="spellStart"/>
      <w:r w:rsidR="00291AE1" w:rsidRPr="006C13E3">
        <w:rPr>
          <w:rFonts w:ascii="Times New Roman" w:hAnsi="Times New Roman" w:cs="Times New Roman"/>
          <w:sz w:val="28"/>
          <w:szCs w:val="28"/>
        </w:rPr>
        <w:t>bilər</w:t>
      </w:r>
      <w:proofErr w:type="spellEnd"/>
      <w:r w:rsidR="00291AE1" w:rsidRPr="006C13E3">
        <w:rPr>
          <w:rFonts w:ascii="Times New Roman" w:hAnsi="Times New Roman" w:cs="Times New Roman"/>
          <w:sz w:val="28"/>
          <w:szCs w:val="28"/>
        </w:rPr>
        <w:t xml:space="preserve">. Bu </w:t>
      </w:r>
      <w:proofErr w:type="spellStart"/>
      <w:r w:rsidR="00291AE1" w:rsidRPr="006C13E3">
        <w:rPr>
          <w:rFonts w:ascii="Times New Roman" w:hAnsi="Times New Roman" w:cs="Times New Roman"/>
          <w:sz w:val="28"/>
          <w:szCs w:val="28"/>
        </w:rPr>
        <w:t>cür</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fəaliyyətlər</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uşağın</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təkcə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biliklərini</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deyil</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həm</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də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dil</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yaddaş</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məntiq</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və</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tədqiqat</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bacarıqlarını</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inkişaf</w:t>
      </w:r>
      <w:proofErr w:type="spellEnd"/>
      <w:r w:rsidR="00291AE1" w:rsidRPr="006C13E3">
        <w:rPr>
          <w:rFonts w:ascii="Times New Roman" w:hAnsi="Times New Roman" w:cs="Times New Roman"/>
          <w:sz w:val="28"/>
          <w:szCs w:val="28"/>
        </w:rPr>
        <w:t xml:space="preserve"> </w:t>
      </w:r>
      <w:proofErr w:type="spellStart"/>
      <w:r w:rsidR="00291AE1" w:rsidRPr="006C13E3">
        <w:rPr>
          <w:rFonts w:ascii="Times New Roman" w:hAnsi="Times New Roman" w:cs="Times New Roman"/>
          <w:sz w:val="28"/>
          <w:szCs w:val="28"/>
        </w:rPr>
        <w:t>etdirir</w:t>
      </w:r>
      <w:proofErr w:type="spellEnd"/>
      <w:r w:rsidR="00291AE1" w:rsidRPr="006C13E3">
        <w:rPr>
          <w:rFonts w:ascii="Times New Roman" w:hAnsi="Times New Roman" w:cs="Times New Roman"/>
          <w:sz w:val="28"/>
          <w:szCs w:val="28"/>
        </w:rPr>
        <w:t>.</w:t>
      </w:r>
    </w:p>
    <w:p w14:paraId="4C6A7EAB" w14:textId="58B59F56" w:rsidR="007265AA" w:rsidRPr="006C13E3" w:rsidRDefault="00291AE1" w:rsidP="006C13E3">
      <w:pPr>
        <w:spacing w:after="0" w:line="360" w:lineRule="auto"/>
        <w:ind w:firstLine="567"/>
        <w:jc w:val="both"/>
        <w:rPr>
          <w:rFonts w:ascii="Times New Roman" w:hAnsi="Times New Roman" w:cs="Times New Roman"/>
          <w:sz w:val="28"/>
          <w:szCs w:val="28"/>
        </w:rPr>
      </w:pPr>
      <w:proofErr w:type="spellStart"/>
      <w:r w:rsidRPr="006C13E3">
        <w:rPr>
          <w:rFonts w:ascii="Times New Roman" w:hAnsi="Times New Roman" w:cs="Times New Roman"/>
          <w:sz w:val="28"/>
          <w:szCs w:val="28"/>
        </w:rPr>
        <w:t>Beləliklə</w:t>
      </w:r>
      <w:proofErr w:type="spellEnd"/>
      <w:r w:rsidRPr="006C13E3">
        <w:rPr>
          <w:rFonts w:ascii="Times New Roman" w:hAnsi="Times New Roman" w:cs="Times New Roman"/>
          <w:sz w:val="28"/>
          <w:szCs w:val="28"/>
        </w:rPr>
        <w:t>, “</w:t>
      </w:r>
      <w:proofErr w:type="spellStart"/>
      <w:r w:rsidRPr="006C13E3">
        <w:rPr>
          <w:rFonts w:ascii="Times New Roman" w:hAnsi="Times New Roman" w:cs="Times New Roman"/>
          <w:sz w:val="28"/>
          <w:szCs w:val="28"/>
        </w:rPr>
        <w:t>dinozavr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həvəskarı</w:t>
      </w:r>
      <w:proofErr w:type="spellEnd"/>
      <w:r w:rsidRPr="006C13E3">
        <w:rPr>
          <w:rFonts w:ascii="Times New Roman" w:hAnsi="Times New Roman" w:cs="Times New Roman"/>
          <w:sz w:val="28"/>
          <w:szCs w:val="28"/>
        </w:rPr>
        <w:t xml:space="preserve"> </w:t>
      </w:r>
      <w:proofErr w:type="spellStart"/>
      <w:r w:rsidR="00411FDC">
        <w:rPr>
          <w:rFonts w:ascii="Times New Roman" w:hAnsi="Times New Roman" w:cs="Times New Roman"/>
          <w:sz w:val="28"/>
          <w:szCs w:val="28"/>
        </w:rPr>
        <w:t>olan</w:t>
      </w:r>
      <w:proofErr w:type="spellEnd"/>
      <w:r w:rsidR="00411FDC">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uşaqlar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daha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yüksək</w:t>
      </w:r>
      <w:proofErr w:type="spellEnd"/>
      <w:r w:rsidRPr="006C13E3">
        <w:rPr>
          <w:rFonts w:ascii="Times New Roman" w:hAnsi="Times New Roman" w:cs="Times New Roman"/>
          <w:sz w:val="28"/>
          <w:szCs w:val="28"/>
        </w:rPr>
        <w:t xml:space="preserve"> IQ-</w:t>
      </w:r>
      <w:proofErr w:type="spellStart"/>
      <w:r w:rsidRPr="006C13E3">
        <w:rPr>
          <w:rFonts w:ascii="Times New Roman" w:hAnsi="Times New Roman" w:cs="Times New Roman"/>
          <w:sz w:val="28"/>
          <w:szCs w:val="28"/>
        </w:rPr>
        <w:t>yə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malikdir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fikri</w:t>
      </w:r>
      <w:proofErr w:type="spellEnd"/>
      <w:r w:rsidRPr="006C13E3">
        <w:rPr>
          <w:rFonts w:ascii="Times New Roman" w:hAnsi="Times New Roman" w:cs="Times New Roman"/>
          <w:sz w:val="28"/>
          <w:szCs w:val="28"/>
        </w:rPr>
        <w:t xml:space="preserve"> tam </w:t>
      </w:r>
      <w:proofErr w:type="spellStart"/>
      <w:r w:rsidRPr="006C13E3">
        <w:rPr>
          <w:rFonts w:ascii="Times New Roman" w:hAnsi="Times New Roman" w:cs="Times New Roman"/>
          <w:sz w:val="28"/>
          <w:szCs w:val="28"/>
        </w:rPr>
        <w:t>şəkildə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elmi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fakt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kimi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təsdiqlənməsə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tədqiqatlar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göstərir</w:t>
      </w:r>
      <w:proofErr w:type="spellEnd"/>
      <w:r w:rsidRPr="006C13E3">
        <w:rPr>
          <w:rFonts w:ascii="Times New Roman" w:hAnsi="Times New Roman" w:cs="Times New Roman"/>
          <w:sz w:val="28"/>
          <w:szCs w:val="28"/>
        </w:rPr>
        <w:t xml:space="preserve"> ki, </w:t>
      </w:r>
      <w:proofErr w:type="spellStart"/>
      <w:r w:rsidRPr="006C13E3">
        <w:rPr>
          <w:rFonts w:ascii="Times New Roman" w:hAnsi="Times New Roman" w:cs="Times New Roman"/>
          <w:sz w:val="28"/>
          <w:szCs w:val="28"/>
        </w:rPr>
        <w:t>belə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uşaqlar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çox</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vaxt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yüksək</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idrak</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fəallığı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güclü</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yaddaş</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uzunmüddətli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diqqət</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öyrənməyə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böyük</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həvəs</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nümayiş</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etdirirlər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vacib</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nəticə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isə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budur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uşağın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güclü</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marağı</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onun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gələcək</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öyrənmə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potensialının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açarı</w:t>
      </w:r>
      <w:proofErr w:type="spellEnd"/>
      <w:r w:rsidRPr="006C13E3">
        <w:rPr>
          <w:rFonts w:ascii="Times New Roman" w:hAnsi="Times New Roman" w:cs="Times New Roman"/>
          <w:sz w:val="28"/>
          <w:szCs w:val="28"/>
        </w:rPr>
        <w:t xml:space="preserve"> ola </w:t>
      </w:r>
      <w:proofErr w:type="spellStart"/>
      <w:r w:rsidRPr="006C13E3">
        <w:rPr>
          <w:rFonts w:ascii="Times New Roman" w:hAnsi="Times New Roman" w:cs="Times New Roman"/>
          <w:sz w:val="28"/>
          <w:szCs w:val="28"/>
        </w:rPr>
        <w:t>bilər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Bəlkə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bu</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gün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dinozavrlar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haqqında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saysız-hesabsız</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suallar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verən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bir</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uşaq</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sabahın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alimlərindən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mühəndislərindən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və</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ya</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tədqiqatçılarından</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biri</w:t>
      </w:r>
      <w:proofErr w:type="spellEnd"/>
      <w:r w:rsidRPr="006C13E3">
        <w:rPr>
          <w:rFonts w:ascii="Times New Roman" w:hAnsi="Times New Roman" w:cs="Times New Roman"/>
          <w:sz w:val="28"/>
          <w:szCs w:val="28"/>
        </w:rPr>
        <w:t xml:space="preserve"> </w:t>
      </w:r>
      <w:proofErr w:type="spellStart"/>
      <w:r w:rsidRPr="006C13E3">
        <w:rPr>
          <w:rFonts w:ascii="Times New Roman" w:hAnsi="Times New Roman" w:cs="Times New Roman"/>
          <w:sz w:val="28"/>
          <w:szCs w:val="28"/>
        </w:rPr>
        <w:t>olacaq</w:t>
      </w:r>
      <w:proofErr w:type="spellEnd"/>
      <w:r w:rsidRPr="006C13E3">
        <w:rPr>
          <w:rFonts w:ascii="Times New Roman" w:hAnsi="Times New Roman" w:cs="Times New Roman"/>
          <w:sz w:val="28"/>
          <w:szCs w:val="28"/>
        </w:rPr>
        <w:t>.</w:t>
      </w:r>
    </w:p>
    <w:sectPr w:rsidR="007265AA" w:rsidRPr="006C13E3" w:rsidSect="006C13E3">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EE3"/>
    <w:rsid w:val="001C53DA"/>
    <w:rsid w:val="001F0EB3"/>
    <w:rsid w:val="00291AE1"/>
    <w:rsid w:val="00411FDC"/>
    <w:rsid w:val="004A4D7E"/>
    <w:rsid w:val="0056486A"/>
    <w:rsid w:val="00567DC5"/>
    <w:rsid w:val="006C13E3"/>
    <w:rsid w:val="007265AA"/>
    <w:rsid w:val="00894EE3"/>
    <w:rsid w:val="00A26F14"/>
    <w:rsid w:val="00AD11E7"/>
    <w:rsid w:val="00B250A2"/>
    <w:rsid w:val="00FB5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8C6C"/>
  <w15:chartTrackingRefBased/>
  <w15:docId w15:val="{0A1FA13F-69D8-4BCD-9095-C94E971C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E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EE3"/>
    <w:rPr>
      <w:rFonts w:eastAsiaTheme="majorEastAsia" w:cstheme="majorBidi"/>
      <w:color w:val="272727" w:themeColor="text1" w:themeTint="D8"/>
    </w:rPr>
  </w:style>
  <w:style w:type="paragraph" w:styleId="Title">
    <w:name w:val="Title"/>
    <w:basedOn w:val="Normal"/>
    <w:next w:val="Normal"/>
    <w:link w:val="TitleChar"/>
    <w:uiPriority w:val="10"/>
    <w:qFormat/>
    <w:rsid w:val="0089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EE3"/>
    <w:pPr>
      <w:spacing w:before="160"/>
      <w:jc w:val="center"/>
    </w:pPr>
    <w:rPr>
      <w:i/>
      <w:iCs/>
      <w:color w:val="404040" w:themeColor="text1" w:themeTint="BF"/>
    </w:rPr>
  </w:style>
  <w:style w:type="character" w:customStyle="1" w:styleId="QuoteChar">
    <w:name w:val="Quote Char"/>
    <w:basedOn w:val="DefaultParagraphFont"/>
    <w:link w:val="Quote"/>
    <w:uiPriority w:val="29"/>
    <w:rsid w:val="00894EE3"/>
    <w:rPr>
      <w:i/>
      <w:iCs/>
      <w:color w:val="404040" w:themeColor="text1" w:themeTint="BF"/>
    </w:rPr>
  </w:style>
  <w:style w:type="paragraph" w:styleId="ListParagraph">
    <w:name w:val="List Paragraph"/>
    <w:basedOn w:val="Normal"/>
    <w:uiPriority w:val="34"/>
    <w:qFormat/>
    <w:rsid w:val="00894EE3"/>
    <w:pPr>
      <w:ind w:left="720"/>
      <w:contextualSpacing/>
    </w:pPr>
  </w:style>
  <w:style w:type="character" w:styleId="IntenseEmphasis">
    <w:name w:val="Intense Emphasis"/>
    <w:basedOn w:val="DefaultParagraphFont"/>
    <w:uiPriority w:val="21"/>
    <w:qFormat/>
    <w:rsid w:val="00894EE3"/>
    <w:rPr>
      <w:i/>
      <w:iCs/>
      <w:color w:val="0F4761" w:themeColor="accent1" w:themeShade="BF"/>
    </w:rPr>
  </w:style>
  <w:style w:type="paragraph" w:styleId="IntenseQuote">
    <w:name w:val="Intense Quote"/>
    <w:basedOn w:val="Normal"/>
    <w:next w:val="Normal"/>
    <w:link w:val="IntenseQuoteChar"/>
    <w:uiPriority w:val="30"/>
    <w:qFormat/>
    <w:rsid w:val="0089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EE3"/>
    <w:rPr>
      <w:i/>
      <w:iCs/>
      <w:color w:val="0F4761" w:themeColor="accent1" w:themeShade="BF"/>
    </w:rPr>
  </w:style>
  <w:style w:type="character" w:styleId="IntenseReference">
    <w:name w:val="Intense Reference"/>
    <w:basedOn w:val="DefaultParagraphFont"/>
    <w:uiPriority w:val="32"/>
    <w:qFormat/>
    <w:rsid w:val="00894EE3"/>
    <w:rPr>
      <w:b/>
      <w:bCs/>
      <w:smallCaps/>
      <w:color w:val="0F4761" w:themeColor="accent1" w:themeShade="BF"/>
      <w:spacing w:val="5"/>
    </w:rPr>
  </w:style>
  <w:style w:type="paragraph" w:styleId="Revision">
    <w:name w:val="Revision"/>
    <w:hidden/>
    <w:uiPriority w:val="99"/>
    <w:semiHidden/>
    <w:rsid w:val="00411F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2026-08-25T06:51:00Z</dcterms:created>
  <dcterms:modified xsi:type="dcterms:W3CDTF">2026-08-25T06:51:00Z</dcterms:modified>
</cp:coreProperties>
</file>