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9B8E4" w14:textId="77777777" w:rsidR="00B77B80" w:rsidRDefault="002328A0" w:rsidP="00B77B80">
      <w:pPr>
        <w:jc w:val="center"/>
        <w:rPr>
          <w:rFonts w:ascii="Times New Roman" w:hAnsi="Times New Roman" w:cs="Times New Roman"/>
          <w:sz w:val="28"/>
          <w:szCs w:val="28"/>
        </w:rPr>
      </w:pPr>
      <w:r>
        <w:rPr>
          <w:rFonts w:ascii="Times New Roman" w:hAnsi="Times New Roman" w:cs="Times New Roman"/>
          <w:sz w:val="28"/>
          <w:szCs w:val="28"/>
        </w:rPr>
        <w:t>BƏRABƏRLİYİ ANLAMAQ İMKANI</w:t>
      </w:r>
    </w:p>
    <w:p w14:paraId="434515FF" w14:textId="365CA4C4" w:rsidR="00AC1D52" w:rsidRPr="00AC1D52" w:rsidRDefault="00AC1D52" w:rsidP="00B77B80">
      <w:pPr>
        <w:spacing w:after="0" w:line="360" w:lineRule="auto"/>
        <w:ind w:firstLine="567"/>
        <w:jc w:val="both"/>
        <w:rPr>
          <w:rFonts w:ascii="Times New Roman" w:hAnsi="Times New Roman" w:cs="Times New Roman"/>
          <w:sz w:val="28"/>
          <w:szCs w:val="28"/>
        </w:rPr>
      </w:pPr>
      <w:r w:rsidRPr="00AC1D52">
        <w:rPr>
          <w:rFonts w:ascii="Times New Roman" w:hAnsi="Times New Roman" w:cs="Times New Roman"/>
          <w:sz w:val="28"/>
          <w:szCs w:val="28"/>
        </w:rPr>
        <w:t xml:space="preserve">Uşaqlar dünyanı </w:t>
      </w:r>
      <w:r w:rsidR="00444A4A">
        <w:rPr>
          <w:rFonts w:ascii="Times New Roman" w:hAnsi="Times New Roman" w:cs="Times New Roman"/>
          <w:sz w:val="28"/>
          <w:szCs w:val="28"/>
        </w:rPr>
        <w:t xml:space="preserve">həm </w:t>
      </w:r>
      <w:r w:rsidRPr="00AC1D52">
        <w:rPr>
          <w:rFonts w:ascii="Times New Roman" w:hAnsi="Times New Roman" w:cs="Times New Roman"/>
          <w:sz w:val="28"/>
          <w:szCs w:val="28"/>
        </w:rPr>
        <w:t>də hekayələr vasitəsilə tanıyırlar. Oxuduqları kitablar onlara kimin “normal”, kimin isə “fərqli” hesab edildiyini öyrədir. Buna görə də uşaq ədəbiyyatında fiziki fərqliliyi olan obrazların yer alması yalnız təmsilçilik məsələsi deyil; bu, uşaqların özlərini və başqalarını necə görəcəyinə təsir edən mühüm pedaqoji məsələdir.</w:t>
      </w:r>
    </w:p>
    <w:p w14:paraId="4C69C16F" w14:textId="77777777" w:rsidR="008F1B6A" w:rsidRDefault="008F1B6A" w:rsidP="00B77B80">
      <w:pPr>
        <w:spacing w:after="0" w:line="360" w:lineRule="auto"/>
        <w:ind w:firstLine="567"/>
        <w:jc w:val="both"/>
        <w:rPr>
          <w:rFonts w:ascii="Times New Roman" w:hAnsi="Times New Roman" w:cs="Times New Roman"/>
          <w:sz w:val="28"/>
          <w:szCs w:val="28"/>
        </w:rPr>
      </w:pPr>
      <w:r w:rsidRPr="008F1B6A">
        <w:rPr>
          <w:rFonts w:ascii="Times New Roman" w:hAnsi="Times New Roman" w:cs="Times New Roman"/>
          <w:sz w:val="28"/>
          <w:szCs w:val="28"/>
        </w:rPr>
        <w:t>Uzun illər ərzində uşaq kitablarında fiziki fərqliliyi olan personajlar ya ümumiyyətlə görünmürdü, ya da onların obrazı stereotiplərlə qurulurdu. Belə qəhrəmanlar</w:t>
      </w:r>
      <w:r w:rsidR="00DE6CB7">
        <w:rPr>
          <w:rFonts w:ascii="Times New Roman" w:hAnsi="Times New Roman" w:cs="Times New Roman"/>
          <w:sz w:val="28"/>
          <w:szCs w:val="28"/>
        </w:rPr>
        <w:t>,</w:t>
      </w:r>
      <w:r w:rsidRPr="008F1B6A">
        <w:rPr>
          <w:rFonts w:ascii="Times New Roman" w:hAnsi="Times New Roman" w:cs="Times New Roman"/>
          <w:sz w:val="28"/>
          <w:szCs w:val="28"/>
        </w:rPr>
        <w:t xml:space="preserve"> adətən</w:t>
      </w:r>
      <w:r w:rsidR="00DE6CB7">
        <w:rPr>
          <w:rFonts w:ascii="Times New Roman" w:hAnsi="Times New Roman" w:cs="Times New Roman"/>
          <w:sz w:val="28"/>
          <w:szCs w:val="28"/>
        </w:rPr>
        <w:t>,</w:t>
      </w:r>
      <w:r w:rsidRPr="008F1B6A">
        <w:rPr>
          <w:rFonts w:ascii="Times New Roman" w:hAnsi="Times New Roman" w:cs="Times New Roman"/>
          <w:sz w:val="28"/>
          <w:szCs w:val="28"/>
        </w:rPr>
        <w:t xml:space="preserve"> acınacaqlı, köməyə möhtac, “xilas edilməli” insanlar kimi təqdim olunurdu. Bəzi hekayələrdə isə bu fərqlilik yalnız qəhrəmanın çətinliyi “dəf etməsi” üçün istifadə edilən vasitəyə çevrilirdi. Nəticədə</w:t>
      </w:r>
      <w:r w:rsidR="00DE6CB7">
        <w:rPr>
          <w:rFonts w:ascii="Times New Roman" w:hAnsi="Times New Roman" w:cs="Times New Roman"/>
          <w:sz w:val="28"/>
          <w:szCs w:val="28"/>
        </w:rPr>
        <w:t>,</w:t>
      </w:r>
      <w:r w:rsidRPr="008F1B6A">
        <w:rPr>
          <w:rFonts w:ascii="Times New Roman" w:hAnsi="Times New Roman" w:cs="Times New Roman"/>
          <w:sz w:val="28"/>
          <w:szCs w:val="28"/>
        </w:rPr>
        <w:t xml:space="preserve"> uşaqlarda belə təsəvvür yaranırdı ki, fərqli olmaq problem deməkdir.</w:t>
      </w:r>
    </w:p>
    <w:p w14:paraId="102EAB73" w14:textId="3F78D02F" w:rsidR="00D6733D" w:rsidRDefault="00D6733D" w:rsidP="00B77B80">
      <w:pPr>
        <w:spacing w:after="0" w:line="360" w:lineRule="auto"/>
        <w:ind w:firstLine="567"/>
        <w:jc w:val="both"/>
        <w:rPr>
          <w:rFonts w:ascii="Times New Roman" w:hAnsi="Times New Roman" w:cs="Times New Roman"/>
          <w:sz w:val="28"/>
          <w:szCs w:val="28"/>
        </w:rPr>
      </w:pPr>
      <w:r w:rsidRPr="00D6733D">
        <w:rPr>
          <w:rFonts w:ascii="Times New Roman" w:hAnsi="Times New Roman" w:cs="Times New Roman"/>
          <w:sz w:val="28"/>
          <w:szCs w:val="28"/>
        </w:rPr>
        <w:t xml:space="preserve">Son illərdə aparılan tədqiqatlar göstərir ki, bu yanaşma dəyişməyə başlayıb. Məsələn, </w:t>
      </w:r>
      <w:r w:rsidR="00B6164D" w:rsidRPr="00B6164D">
        <w:rPr>
          <w:rFonts w:ascii="Times New Roman" w:hAnsi="Times New Roman" w:cs="Times New Roman"/>
          <w:sz w:val="28"/>
          <w:szCs w:val="28"/>
        </w:rPr>
        <w:t>Ohayo Universiteti</w:t>
      </w:r>
      <w:r w:rsidR="00B6164D">
        <w:rPr>
          <w:rFonts w:ascii="Times New Roman" w:hAnsi="Times New Roman" w:cs="Times New Roman"/>
          <w:sz w:val="28"/>
          <w:szCs w:val="28"/>
        </w:rPr>
        <w:t>nin</w:t>
      </w:r>
      <w:r w:rsidR="00B6164D" w:rsidRPr="00B6164D">
        <w:rPr>
          <w:rFonts w:ascii="Times New Roman" w:hAnsi="Times New Roman" w:cs="Times New Roman"/>
          <w:sz w:val="28"/>
          <w:szCs w:val="28"/>
        </w:rPr>
        <w:t xml:space="preserve"> </w:t>
      </w:r>
      <w:r w:rsidRPr="00D6733D">
        <w:rPr>
          <w:rFonts w:ascii="Times New Roman" w:hAnsi="Times New Roman" w:cs="Times New Roman"/>
          <w:sz w:val="28"/>
          <w:szCs w:val="28"/>
        </w:rPr>
        <w:t>tədqiqatçı</w:t>
      </w:r>
      <w:r w:rsidR="00A03EB9">
        <w:rPr>
          <w:rFonts w:ascii="Times New Roman" w:hAnsi="Times New Roman" w:cs="Times New Roman"/>
          <w:sz w:val="28"/>
          <w:szCs w:val="28"/>
        </w:rPr>
        <w:t>sı Rudine Sims Bi</w:t>
      </w:r>
      <w:r w:rsidR="00F50DDA">
        <w:rPr>
          <w:rFonts w:ascii="Times New Roman" w:hAnsi="Times New Roman" w:cs="Times New Roman"/>
          <w:sz w:val="28"/>
          <w:szCs w:val="28"/>
        </w:rPr>
        <w:t>ş</w:t>
      </w:r>
      <w:r w:rsidR="00A03EB9">
        <w:rPr>
          <w:rFonts w:ascii="Times New Roman" w:hAnsi="Times New Roman" w:cs="Times New Roman"/>
          <w:sz w:val="28"/>
          <w:szCs w:val="28"/>
        </w:rPr>
        <w:t>op</w:t>
      </w:r>
      <w:r w:rsidRPr="00D6733D">
        <w:rPr>
          <w:rFonts w:ascii="Times New Roman" w:hAnsi="Times New Roman" w:cs="Times New Roman"/>
          <w:sz w:val="28"/>
          <w:szCs w:val="28"/>
        </w:rPr>
        <w:t xml:space="preserve">un araşdırmaları göstərir ki, uşaq ədəbiyyatında müxtəlif həyat təcrübələrinin əks olunması uşaqların həm özlərini tanımasına, həm də başqalarını </w:t>
      </w:r>
      <w:r w:rsidR="00444A4A" w:rsidRPr="00D6733D">
        <w:rPr>
          <w:rFonts w:ascii="Times New Roman" w:hAnsi="Times New Roman" w:cs="Times New Roman"/>
          <w:sz w:val="28"/>
          <w:szCs w:val="28"/>
        </w:rPr>
        <w:t>anlama</w:t>
      </w:r>
      <w:r w:rsidR="00444A4A">
        <w:rPr>
          <w:rFonts w:ascii="Times New Roman" w:hAnsi="Times New Roman" w:cs="Times New Roman"/>
          <w:sz w:val="28"/>
          <w:szCs w:val="28"/>
        </w:rPr>
        <w:t>s</w:t>
      </w:r>
      <w:r w:rsidR="00444A4A" w:rsidRPr="00D6733D">
        <w:rPr>
          <w:rFonts w:ascii="Times New Roman" w:hAnsi="Times New Roman" w:cs="Times New Roman"/>
          <w:sz w:val="28"/>
          <w:szCs w:val="28"/>
        </w:rPr>
        <w:t xml:space="preserve">ına </w:t>
      </w:r>
      <w:r w:rsidRPr="00D6733D">
        <w:rPr>
          <w:rFonts w:ascii="Times New Roman" w:hAnsi="Times New Roman" w:cs="Times New Roman"/>
          <w:sz w:val="28"/>
          <w:szCs w:val="28"/>
        </w:rPr>
        <w:t>kömək edir. O qeyd edir ki, kitablar uşaqlar üçün həm “güzgü”, həm də “pəncərə” rolunu oynayır. Müasir kitablar əvvəlki dövrlə müqayisədə daha real obrazlar yaratsa da, bir çox əsərdə fiziki fərqliliyi olan personaj hələ də hekayənin mərkəzində tək “fərqli” obraz kimi təqdim olunur. Bu isə uşağa elə mesaj verir ki, o, cəmiyyətin içində deyil, ondan kənardadır.</w:t>
      </w:r>
    </w:p>
    <w:p w14:paraId="6974125F" w14:textId="3E9AB760" w:rsidR="00AC1D52" w:rsidRPr="00AC1D52" w:rsidRDefault="00AC1D52" w:rsidP="00B77B80">
      <w:pPr>
        <w:spacing w:after="0" w:line="360" w:lineRule="auto"/>
        <w:ind w:firstLine="567"/>
        <w:jc w:val="both"/>
        <w:rPr>
          <w:rFonts w:ascii="Times New Roman" w:hAnsi="Times New Roman" w:cs="Times New Roman"/>
          <w:sz w:val="28"/>
          <w:szCs w:val="28"/>
        </w:rPr>
      </w:pPr>
      <w:r w:rsidRPr="00AC1D52">
        <w:rPr>
          <w:rFonts w:ascii="Times New Roman" w:hAnsi="Times New Roman" w:cs="Times New Roman"/>
          <w:sz w:val="28"/>
          <w:szCs w:val="28"/>
        </w:rPr>
        <w:t xml:space="preserve">Əslində isə uşaqlar özlərinə bənzər qəhrəmanları görəndə </w:t>
      </w:r>
      <w:r w:rsidR="00F50DDA">
        <w:rPr>
          <w:rFonts w:ascii="Times New Roman" w:hAnsi="Times New Roman" w:cs="Times New Roman"/>
          <w:sz w:val="28"/>
          <w:szCs w:val="28"/>
        </w:rPr>
        <w:t xml:space="preserve">onlarda </w:t>
      </w:r>
      <w:r w:rsidR="00444A4A">
        <w:rPr>
          <w:rFonts w:ascii="Times New Roman" w:hAnsi="Times New Roman" w:cs="Times New Roman"/>
          <w:sz w:val="28"/>
          <w:szCs w:val="28"/>
        </w:rPr>
        <w:t xml:space="preserve">etibar </w:t>
      </w:r>
      <w:r w:rsidRPr="00AC1D52">
        <w:rPr>
          <w:rFonts w:ascii="Times New Roman" w:hAnsi="Times New Roman" w:cs="Times New Roman"/>
          <w:sz w:val="28"/>
          <w:szCs w:val="28"/>
        </w:rPr>
        <w:t>hiss</w:t>
      </w:r>
      <w:r w:rsidR="00F50DDA">
        <w:rPr>
          <w:rFonts w:ascii="Times New Roman" w:hAnsi="Times New Roman" w:cs="Times New Roman"/>
          <w:sz w:val="28"/>
          <w:szCs w:val="28"/>
        </w:rPr>
        <w:t>i güclənir</w:t>
      </w:r>
      <w:r w:rsidRPr="00AC1D52">
        <w:rPr>
          <w:rFonts w:ascii="Times New Roman" w:hAnsi="Times New Roman" w:cs="Times New Roman"/>
          <w:sz w:val="28"/>
          <w:szCs w:val="28"/>
        </w:rPr>
        <w:t>. Psixoloqlar bunu “güzgü effekti” adlandırırlar. Yəni kitab uşağa onun da görünən, dəyərli və vacib olduğunu hiss etdirir</w:t>
      </w:r>
      <w:r w:rsidR="006E78A9">
        <w:rPr>
          <w:rFonts w:ascii="Times New Roman" w:hAnsi="Times New Roman" w:cs="Times New Roman"/>
          <w:sz w:val="28"/>
          <w:szCs w:val="28"/>
        </w:rPr>
        <w:t>. F</w:t>
      </w:r>
      <w:r w:rsidRPr="00AC1D52">
        <w:rPr>
          <w:rFonts w:ascii="Times New Roman" w:hAnsi="Times New Roman" w:cs="Times New Roman"/>
          <w:sz w:val="28"/>
          <w:szCs w:val="28"/>
        </w:rPr>
        <w:t>iziki fərqliliyi ilə seçilən uşaqlar üçün belə obrazlar özünə</w:t>
      </w:r>
      <w:r w:rsidR="00444A4A">
        <w:rPr>
          <w:rFonts w:ascii="Times New Roman" w:hAnsi="Times New Roman" w:cs="Times New Roman"/>
          <w:sz w:val="28"/>
          <w:szCs w:val="28"/>
        </w:rPr>
        <w:t xml:space="preserve"> </w:t>
      </w:r>
      <w:r w:rsidRPr="00AC1D52">
        <w:rPr>
          <w:rFonts w:ascii="Times New Roman" w:hAnsi="Times New Roman" w:cs="Times New Roman"/>
          <w:sz w:val="28"/>
          <w:szCs w:val="28"/>
        </w:rPr>
        <w:t xml:space="preserve">inamın formalaşmasına kömək edir. Əgər bir uşaq kitabda əlil arabasından istifadə edən, eşitmə cihazı taxan və ya qolu olmayan qəhrəmanın dostluq qurduğunu, uğur qazandığını və sevdiyi işlə məşğul olduğunu görürsə, o da öz gələcəyinə daha </w:t>
      </w:r>
      <w:r w:rsidR="00444A4A">
        <w:rPr>
          <w:rFonts w:ascii="Times New Roman" w:hAnsi="Times New Roman" w:cs="Times New Roman"/>
          <w:sz w:val="28"/>
          <w:szCs w:val="28"/>
        </w:rPr>
        <w:t xml:space="preserve">çox </w:t>
      </w:r>
      <w:r w:rsidRPr="00AC1D52">
        <w:rPr>
          <w:rFonts w:ascii="Times New Roman" w:hAnsi="Times New Roman" w:cs="Times New Roman"/>
          <w:sz w:val="28"/>
          <w:szCs w:val="28"/>
        </w:rPr>
        <w:t>ümidlə bax</w:t>
      </w:r>
      <w:r w:rsidR="00444A4A">
        <w:rPr>
          <w:rFonts w:ascii="Times New Roman" w:hAnsi="Times New Roman" w:cs="Times New Roman"/>
          <w:sz w:val="28"/>
          <w:szCs w:val="28"/>
        </w:rPr>
        <w:t>ır</w:t>
      </w:r>
      <w:r w:rsidRPr="00AC1D52">
        <w:rPr>
          <w:rFonts w:ascii="Times New Roman" w:hAnsi="Times New Roman" w:cs="Times New Roman"/>
          <w:sz w:val="28"/>
          <w:szCs w:val="28"/>
        </w:rPr>
        <w:t>.</w:t>
      </w:r>
    </w:p>
    <w:p w14:paraId="24F1BE2D" w14:textId="19EE4918" w:rsidR="006E78A9" w:rsidRPr="006E78A9" w:rsidRDefault="006E78A9" w:rsidP="00B77B80">
      <w:pPr>
        <w:spacing w:after="0" w:line="360" w:lineRule="auto"/>
        <w:ind w:firstLine="567"/>
        <w:jc w:val="both"/>
        <w:rPr>
          <w:rFonts w:ascii="Times New Roman" w:hAnsi="Times New Roman" w:cs="Times New Roman"/>
          <w:sz w:val="28"/>
          <w:szCs w:val="28"/>
        </w:rPr>
      </w:pPr>
      <w:r w:rsidRPr="006E78A9">
        <w:rPr>
          <w:rFonts w:ascii="Times New Roman" w:hAnsi="Times New Roman" w:cs="Times New Roman"/>
          <w:sz w:val="28"/>
          <w:szCs w:val="28"/>
        </w:rPr>
        <w:t xml:space="preserve">Məsələn, son illərdə uşaqlar arasında populyar olan bəzi kitablar məhz bu səbəbdən diqqət çəkir. </w:t>
      </w:r>
      <w:r w:rsidR="0003311D">
        <w:rPr>
          <w:rFonts w:ascii="Times New Roman" w:hAnsi="Times New Roman" w:cs="Times New Roman"/>
          <w:sz w:val="28"/>
          <w:szCs w:val="28"/>
        </w:rPr>
        <w:t xml:space="preserve">Cece Bellin </w:t>
      </w:r>
      <w:r w:rsidRPr="006E78A9">
        <w:rPr>
          <w:rFonts w:ascii="Times New Roman" w:hAnsi="Times New Roman" w:cs="Times New Roman"/>
          <w:sz w:val="28"/>
          <w:szCs w:val="28"/>
        </w:rPr>
        <w:t>“El Deafo” adlı qrafik memuar</w:t>
      </w:r>
      <w:r w:rsidR="0003311D">
        <w:rPr>
          <w:rFonts w:ascii="Times New Roman" w:hAnsi="Times New Roman" w:cs="Times New Roman"/>
          <w:sz w:val="28"/>
          <w:szCs w:val="28"/>
        </w:rPr>
        <w:t>ın</w:t>
      </w:r>
      <w:r w:rsidRPr="006E78A9">
        <w:rPr>
          <w:rFonts w:ascii="Times New Roman" w:hAnsi="Times New Roman" w:cs="Times New Roman"/>
          <w:sz w:val="28"/>
          <w:szCs w:val="28"/>
        </w:rPr>
        <w:t xml:space="preserve">da eşitmə </w:t>
      </w:r>
      <w:r w:rsidRPr="006E78A9">
        <w:rPr>
          <w:rFonts w:ascii="Times New Roman" w:hAnsi="Times New Roman" w:cs="Times New Roman"/>
          <w:sz w:val="28"/>
          <w:szCs w:val="28"/>
        </w:rPr>
        <w:lastRenderedPageBreak/>
        <w:t>məhdudiyyət</w:t>
      </w:r>
      <w:r w:rsidR="0003311D">
        <w:rPr>
          <w:rFonts w:ascii="Times New Roman" w:hAnsi="Times New Roman" w:cs="Times New Roman"/>
          <w:sz w:val="28"/>
          <w:szCs w:val="28"/>
        </w:rPr>
        <w:t>l</w:t>
      </w:r>
      <w:r w:rsidR="00BA4A64">
        <w:rPr>
          <w:rFonts w:ascii="Times New Roman" w:hAnsi="Times New Roman" w:cs="Times New Roman"/>
          <w:sz w:val="28"/>
          <w:szCs w:val="28"/>
        </w:rPr>
        <w:t xml:space="preserve">i </w:t>
      </w:r>
      <w:r w:rsidRPr="006E78A9">
        <w:rPr>
          <w:rFonts w:ascii="Times New Roman" w:hAnsi="Times New Roman" w:cs="Times New Roman"/>
          <w:sz w:val="28"/>
          <w:szCs w:val="28"/>
        </w:rPr>
        <w:t xml:space="preserve">qızın məktəb həyatı təsvir olunur. Əsər müəllifin öz uşaqlıq təcrübələrinə əsaslandığı üçün </w:t>
      </w:r>
      <w:r w:rsidR="00F50DDA">
        <w:rPr>
          <w:rFonts w:ascii="Times New Roman" w:hAnsi="Times New Roman" w:cs="Times New Roman"/>
          <w:sz w:val="28"/>
          <w:szCs w:val="28"/>
        </w:rPr>
        <w:t xml:space="preserve">daha </w:t>
      </w:r>
      <w:r w:rsidRPr="006E78A9">
        <w:rPr>
          <w:rFonts w:ascii="Times New Roman" w:hAnsi="Times New Roman" w:cs="Times New Roman"/>
          <w:sz w:val="28"/>
          <w:szCs w:val="28"/>
        </w:rPr>
        <w:t xml:space="preserve">səmimi və inandırıcı təsir bağışlayır. Kitabda qəhrəmanın məktəbdə qarşılaşdığı </w:t>
      </w:r>
      <w:r w:rsidR="00F50DDA">
        <w:rPr>
          <w:rFonts w:ascii="Times New Roman" w:hAnsi="Times New Roman" w:cs="Times New Roman"/>
          <w:sz w:val="28"/>
          <w:szCs w:val="28"/>
        </w:rPr>
        <w:t>problemlər</w:t>
      </w:r>
      <w:r>
        <w:rPr>
          <w:rFonts w:ascii="Times New Roman" w:hAnsi="Times New Roman" w:cs="Times New Roman"/>
          <w:sz w:val="28"/>
          <w:szCs w:val="28"/>
        </w:rPr>
        <w:t>,</w:t>
      </w:r>
      <w:r w:rsidRPr="006E78A9">
        <w:rPr>
          <w:rFonts w:ascii="Times New Roman" w:hAnsi="Times New Roman" w:cs="Times New Roman"/>
          <w:sz w:val="28"/>
          <w:szCs w:val="28"/>
        </w:rPr>
        <w:t xml:space="preserve"> müəllimləri və sinif yoldaşlarını anlamaqda çətinlik çəkməsi, özünü fərqli hiss etməsi</w:t>
      </w:r>
      <w:r w:rsidR="00F50DDA">
        <w:rPr>
          <w:rFonts w:ascii="Times New Roman" w:hAnsi="Times New Roman" w:cs="Times New Roman"/>
          <w:sz w:val="28"/>
          <w:szCs w:val="28"/>
        </w:rPr>
        <w:t>,</w:t>
      </w:r>
      <w:r w:rsidRPr="006E78A9">
        <w:rPr>
          <w:rFonts w:ascii="Times New Roman" w:hAnsi="Times New Roman" w:cs="Times New Roman"/>
          <w:sz w:val="28"/>
          <w:szCs w:val="28"/>
        </w:rPr>
        <w:t xml:space="preserve"> dostluq qurmaq istəyi real və tanış situasiyalar kimi təqdim olunur.</w:t>
      </w:r>
    </w:p>
    <w:p w14:paraId="69197AE5" w14:textId="5E9C6B2B" w:rsidR="006E78A9" w:rsidRPr="006E78A9" w:rsidRDefault="006E78A9" w:rsidP="00B77B80">
      <w:pPr>
        <w:spacing w:after="0" w:line="360" w:lineRule="auto"/>
        <w:ind w:firstLine="567"/>
        <w:jc w:val="both"/>
        <w:rPr>
          <w:rFonts w:ascii="Times New Roman" w:hAnsi="Times New Roman" w:cs="Times New Roman"/>
          <w:sz w:val="28"/>
          <w:szCs w:val="28"/>
        </w:rPr>
      </w:pPr>
      <w:r w:rsidRPr="006E78A9">
        <w:rPr>
          <w:rFonts w:ascii="Times New Roman" w:hAnsi="Times New Roman" w:cs="Times New Roman"/>
          <w:sz w:val="28"/>
          <w:szCs w:val="28"/>
        </w:rPr>
        <w:t xml:space="preserve">Kitabın əsas üstünlüyü ondadır ki, qəhrəman yalnız eşitmə fərqliliyi ilə </w:t>
      </w:r>
      <w:r w:rsidR="00F50DDA">
        <w:rPr>
          <w:rFonts w:ascii="Times New Roman" w:hAnsi="Times New Roman" w:cs="Times New Roman"/>
          <w:sz w:val="28"/>
          <w:szCs w:val="28"/>
        </w:rPr>
        <w:t>seçilmir</w:t>
      </w:r>
      <w:r w:rsidRPr="006E78A9">
        <w:rPr>
          <w:rFonts w:ascii="Times New Roman" w:hAnsi="Times New Roman" w:cs="Times New Roman"/>
          <w:sz w:val="28"/>
          <w:szCs w:val="28"/>
        </w:rPr>
        <w:t>. O, həm də utancaq, zarafatcıl, bəzən əsəbiləşən və diqqət mərkəzində olmaq istəyən bir uşaqdır. Müəllif onun daxili dünyasını, özünəinam axtarışını və sosial münasibətlərdə yaşadığı tərəddüdləri incə şəkildə göstərir. Xüsusilə qəhrəmanın eşitmə cihazını “super güc” kimi təsəvvür etməsi uşağın öz fərqliliyini qəbul etmə</w:t>
      </w:r>
      <w:r w:rsidR="00105275">
        <w:rPr>
          <w:rFonts w:ascii="Times New Roman" w:hAnsi="Times New Roman" w:cs="Times New Roman"/>
          <w:sz w:val="28"/>
          <w:szCs w:val="28"/>
        </w:rPr>
        <w:t>k</w:t>
      </w:r>
      <w:r w:rsidRPr="006E78A9">
        <w:rPr>
          <w:rFonts w:ascii="Times New Roman" w:hAnsi="Times New Roman" w:cs="Times New Roman"/>
          <w:sz w:val="28"/>
          <w:szCs w:val="28"/>
        </w:rPr>
        <w:t xml:space="preserve"> və ona yeni məna vermə</w:t>
      </w:r>
      <w:r w:rsidR="00105275">
        <w:rPr>
          <w:rFonts w:ascii="Times New Roman" w:hAnsi="Times New Roman" w:cs="Times New Roman"/>
          <w:sz w:val="28"/>
          <w:szCs w:val="28"/>
        </w:rPr>
        <w:t>k</w:t>
      </w:r>
      <w:r w:rsidRPr="006E78A9">
        <w:rPr>
          <w:rFonts w:ascii="Times New Roman" w:hAnsi="Times New Roman" w:cs="Times New Roman"/>
          <w:sz w:val="28"/>
          <w:szCs w:val="28"/>
        </w:rPr>
        <w:t xml:space="preserve"> prosesini simvolik şəkildə ifadə edir.</w:t>
      </w:r>
    </w:p>
    <w:p w14:paraId="118C8606" w14:textId="26C204DB" w:rsidR="006E78A9" w:rsidRPr="006E78A9" w:rsidRDefault="006E78A9" w:rsidP="00B77B80">
      <w:pPr>
        <w:spacing w:after="0" w:line="360" w:lineRule="auto"/>
        <w:ind w:firstLine="567"/>
        <w:jc w:val="both"/>
        <w:rPr>
          <w:rFonts w:ascii="Times New Roman" w:hAnsi="Times New Roman" w:cs="Times New Roman"/>
          <w:sz w:val="28"/>
          <w:szCs w:val="28"/>
        </w:rPr>
      </w:pPr>
      <w:r w:rsidRPr="006E78A9">
        <w:rPr>
          <w:rFonts w:ascii="Times New Roman" w:hAnsi="Times New Roman" w:cs="Times New Roman"/>
          <w:sz w:val="28"/>
          <w:szCs w:val="28"/>
        </w:rPr>
        <w:t xml:space="preserve">Bənzər yanaşma </w:t>
      </w:r>
      <w:r w:rsidR="006D32D2">
        <w:rPr>
          <w:rFonts w:ascii="Times New Roman" w:hAnsi="Times New Roman" w:cs="Times New Roman"/>
          <w:sz w:val="28"/>
          <w:szCs w:val="28"/>
        </w:rPr>
        <w:t>Dasti Boulinqin “</w:t>
      </w:r>
      <w:r w:rsidR="006D32D2" w:rsidRPr="006D32D2">
        <w:rPr>
          <w:rFonts w:ascii="Times New Roman" w:hAnsi="Times New Roman" w:cs="Times New Roman"/>
          <w:sz w:val="28"/>
          <w:szCs w:val="28"/>
        </w:rPr>
        <w:t>Kaktusun həyatındakı əhəmiyyətsiz hadisələr</w:t>
      </w:r>
      <w:r w:rsidR="006D32D2">
        <w:rPr>
          <w:rFonts w:ascii="Times New Roman" w:hAnsi="Times New Roman" w:cs="Times New Roman"/>
          <w:sz w:val="28"/>
          <w:szCs w:val="28"/>
        </w:rPr>
        <w:t xml:space="preserve">” </w:t>
      </w:r>
      <w:r w:rsidRPr="006E78A9">
        <w:rPr>
          <w:rFonts w:ascii="Times New Roman" w:hAnsi="Times New Roman" w:cs="Times New Roman"/>
          <w:sz w:val="28"/>
          <w:szCs w:val="28"/>
        </w:rPr>
        <w:t xml:space="preserve">və </w:t>
      </w:r>
      <w:r w:rsidR="006D32D2">
        <w:rPr>
          <w:rFonts w:ascii="Times New Roman" w:hAnsi="Times New Roman" w:cs="Times New Roman"/>
          <w:sz w:val="28"/>
          <w:szCs w:val="28"/>
        </w:rPr>
        <w:t xml:space="preserve">Natali Lloydun “Kolibri” </w:t>
      </w:r>
      <w:r w:rsidRPr="006E78A9">
        <w:rPr>
          <w:rFonts w:ascii="Times New Roman" w:hAnsi="Times New Roman" w:cs="Times New Roman"/>
          <w:sz w:val="28"/>
          <w:szCs w:val="28"/>
        </w:rPr>
        <w:t xml:space="preserve">kimi </w:t>
      </w:r>
      <w:r w:rsidR="0003311D">
        <w:rPr>
          <w:rFonts w:ascii="Times New Roman" w:hAnsi="Times New Roman" w:cs="Times New Roman"/>
          <w:sz w:val="28"/>
          <w:szCs w:val="28"/>
        </w:rPr>
        <w:t xml:space="preserve">əsərlərində </w:t>
      </w:r>
      <w:r w:rsidRPr="006E78A9">
        <w:rPr>
          <w:rFonts w:ascii="Times New Roman" w:hAnsi="Times New Roman" w:cs="Times New Roman"/>
          <w:sz w:val="28"/>
          <w:szCs w:val="28"/>
        </w:rPr>
        <w:t>d</w:t>
      </w:r>
      <w:r w:rsidR="0003311D">
        <w:rPr>
          <w:rFonts w:ascii="Times New Roman" w:hAnsi="Times New Roman" w:cs="Times New Roman"/>
          <w:sz w:val="28"/>
          <w:szCs w:val="28"/>
        </w:rPr>
        <w:t>ə</w:t>
      </w:r>
      <w:r w:rsidRPr="006E78A9">
        <w:rPr>
          <w:rFonts w:ascii="Times New Roman" w:hAnsi="Times New Roman" w:cs="Times New Roman"/>
          <w:sz w:val="28"/>
          <w:szCs w:val="28"/>
        </w:rPr>
        <w:t xml:space="preserve"> özünü göstərir. Bu</w:t>
      </w:r>
      <w:r w:rsidR="0003311D">
        <w:rPr>
          <w:rFonts w:ascii="Times New Roman" w:hAnsi="Times New Roman" w:cs="Times New Roman"/>
          <w:sz w:val="28"/>
          <w:szCs w:val="28"/>
        </w:rPr>
        <w:t>rada</w:t>
      </w:r>
      <w:r w:rsidRPr="006E78A9">
        <w:rPr>
          <w:rFonts w:ascii="Times New Roman" w:hAnsi="Times New Roman" w:cs="Times New Roman"/>
          <w:sz w:val="28"/>
          <w:szCs w:val="28"/>
        </w:rPr>
        <w:t xml:space="preserve"> qəhrəmanların fiziki fərqlilikləri onların həyatının </w:t>
      </w:r>
      <w:r w:rsidR="002328A0">
        <w:rPr>
          <w:rFonts w:ascii="Times New Roman" w:hAnsi="Times New Roman" w:cs="Times New Roman"/>
          <w:sz w:val="28"/>
          <w:szCs w:val="28"/>
        </w:rPr>
        <w:t xml:space="preserve">bir </w:t>
      </w:r>
      <w:r w:rsidRPr="006E78A9">
        <w:rPr>
          <w:rFonts w:ascii="Times New Roman" w:hAnsi="Times New Roman" w:cs="Times New Roman"/>
          <w:sz w:val="28"/>
          <w:szCs w:val="28"/>
        </w:rPr>
        <w:t>hissəsi kimi təqdim olunur. Hekayələr bu xüsusiyyətləri aradan qaldırmaq və ya onları “sübut etmək” üzərində qurulmur. Əksinə, əsas diqqət onların gündəlik həyatı, münasibətləri və şəxsi inkişafı üzərində cəmlənir.</w:t>
      </w:r>
    </w:p>
    <w:p w14:paraId="56FE5E0F" w14:textId="137A4EE3" w:rsidR="00AC1D52" w:rsidRPr="00AC1D52" w:rsidRDefault="006E78A9" w:rsidP="00B77B80">
      <w:pPr>
        <w:spacing w:after="0" w:line="360" w:lineRule="auto"/>
        <w:ind w:firstLine="567"/>
        <w:jc w:val="both"/>
        <w:rPr>
          <w:rFonts w:ascii="Times New Roman" w:hAnsi="Times New Roman" w:cs="Times New Roman"/>
          <w:sz w:val="28"/>
          <w:szCs w:val="28"/>
        </w:rPr>
      </w:pPr>
      <w:r w:rsidRPr="006E78A9">
        <w:rPr>
          <w:rFonts w:ascii="Times New Roman" w:hAnsi="Times New Roman" w:cs="Times New Roman"/>
          <w:sz w:val="28"/>
          <w:szCs w:val="28"/>
        </w:rPr>
        <w:t>Belə kitablar bütün uşaqlar üçün əhəmiyyətlidir. Araşdırmalar göstərir ki, müxtəlif həyat təcrübələrini əks etdirən ədəbiyyat uşaqlarda empatiyanın formalaşmasına kömək edir. Uşaq oxuduğu hekayə vasitəsilə başqa birinin dünyasına daxil olur, onun hisslərini və yaşadıqlarını daha yaxşı anlamağa başlayır. Bu</w:t>
      </w:r>
      <w:r w:rsidR="002328A0">
        <w:rPr>
          <w:rFonts w:ascii="Times New Roman" w:hAnsi="Times New Roman" w:cs="Times New Roman"/>
          <w:sz w:val="28"/>
          <w:szCs w:val="28"/>
        </w:rPr>
        <w:t>,</w:t>
      </w:r>
      <w:r w:rsidRPr="006E78A9">
        <w:rPr>
          <w:rFonts w:ascii="Times New Roman" w:hAnsi="Times New Roman" w:cs="Times New Roman"/>
          <w:sz w:val="28"/>
          <w:szCs w:val="28"/>
        </w:rPr>
        <w:t xml:space="preserve"> xüsusilə məktəb mühitində vacibdir. Çünki uşaqlar çox vaxt tanımadıqları və anlamadıqları insanlara qarşı məsafə saxlayırlar.</w:t>
      </w:r>
      <w:r w:rsidR="0094109B">
        <w:rPr>
          <w:rFonts w:ascii="Times New Roman" w:hAnsi="Times New Roman" w:cs="Times New Roman"/>
          <w:sz w:val="28"/>
          <w:szCs w:val="28"/>
        </w:rPr>
        <w:t xml:space="preserve"> </w:t>
      </w:r>
      <w:r w:rsidR="00AC1D52" w:rsidRPr="00AC1D52">
        <w:rPr>
          <w:rFonts w:ascii="Times New Roman" w:hAnsi="Times New Roman" w:cs="Times New Roman"/>
          <w:sz w:val="28"/>
          <w:szCs w:val="28"/>
        </w:rPr>
        <w:t xml:space="preserve">Məktəblərdə aparılmış müşahidələr göstərir ki, </w:t>
      </w:r>
      <w:r w:rsidR="0094109B">
        <w:rPr>
          <w:rFonts w:ascii="Times New Roman" w:hAnsi="Times New Roman" w:cs="Times New Roman"/>
          <w:sz w:val="28"/>
          <w:szCs w:val="28"/>
        </w:rPr>
        <w:t>fiziki məhdudiyyəti</w:t>
      </w:r>
      <w:r w:rsidR="00AC1D52" w:rsidRPr="00AC1D52">
        <w:rPr>
          <w:rFonts w:ascii="Times New Roman" w:hAnsi="Times New Roman" w:cs="Times New Roman"/>
          <w:sz w:val="28"/>
          <w:szCs w:val="28"/>
        </w:rPr>
        <w:t xml:space="preserve"> olan personajların yer aldığı kitabları oxuyan uşaqlar sinif yoldaşlarına qarşı daha anlayışlı davranırlar. Bu, inklüziv məktəb mühitinin formalaşmasında mühüm rol oynayır.</w:t>
      </w:r>
    </w:p>
    <w:p w14:paraId="776B4308" w14:textId="37EFE0C2" w:rsidR="00CA1466" w:rsidRPr="00CA1466" w:rsidRDefault="00CA1466" w:rsidP="00B77B80">
      <w:pPr>
        <w:spacing w:after="0" w:line="360" w:lineRule="auto"/>
        <w:ind w:firstLine="567"/>
        <w:jc w:val="both"/>
        <w:rPr>
          <w:rFonts w:ascii="Times New Roman" w:hAnsi="Times New Roman" w:cs="Times New Roman"/>
          <w:sz w:val="28"/>
          <w:szCs w:val="28"/>
        </w:rPr>
      </w:pPr>
      <w:r w:rsidRPr="00CA1466">
        <w:rPr>
          <w:rFonts w:ascii="Times New Roman" w:hAnsi="Times New Roman" w:cs="Times New Roman"/>
          <w:sz w:val="28"/>
          <w:szCs w:val="28"/>
        </w:rPr>
        <w:t xml:space="preserve">Ancaq burada vacib bir məqam da var: hər kitab faydalı deyil. Əgər fiziki məhdudiyyəti olan obraz daim yazıq, aciz və ya “möcüzəvi şəkildə sağalan” biri kimi göstərilirsə, bu, uşaqlarda yanlış təsəvvür yarada bilər. Mütəxəssislər hesab edirlər ki, ən uğurlu kitablar fiziki fərqliliyi qəhrəmanın bütün </w:t>
      </w:r>
      <w:r w:rsidR="002328A0">
        <w:rPr>
          <w:rFonts w:ascii="Times New Roman" w:hAnsi="Times New Roman" w:cs="Times New Roman"/>
          <w:sz w:val="28"/>
          <w:szCs w:val="28"/>
        </w:rPr>
        <w:t>şəxsiyyətinə</w:t>
      </w:r>
      <w:r w:rsidR="002328A0" w:rsidRPr="00CA1466">
        <w:rPr>
          <w:rFonts w:ascii="Times New Roman" w:hAnsi="Times New Roman" w:cs="Times New Roman"/>
          <w:sz w:val="28"/>
          <w:szCs w:val="28"/>
        </w:rPr>
        <w:t xml:space="preserve"> </w:t>
      </w:r>
      <w:r w:rsidRPr="00CA1466">
        <w:rPr>
          <w:rFonts w:ascii="Times New Roman" w:hAnsi="Times New Roman" w:cs="Times New Roman"/>
          <w:sz w:val="28"/>
          <w:szCs w:val="28"/>
        </w:rPr>
        <w:t xml:space="preserve">çevirmir. </w:t>
      </w:r>
      <w:r w:rsidRPr="00CA1466">
        <w:rPr>
          <w:rFonts w:ascii="Times New Roman" w:hAnsi="Times New Roman" w:cs="Times New Roman"/>
          <w:sz w:val="28"/>
          <w:szCs w:val="28"/>
        </w:rPr>
        <w:lastRenderedPageBreak/>
        <w:t>Onlar həmin uşağın maraqlarını, qorxularını, yumor hissini, ailə münasibətlərini və arzularını da göstərirlər.</w:t>
      </w:r>
    </w:p>
    <w:p w14:paraId="68F78516" w14:textId="1E0A1163" w:rsidR="00A84BBC" w:rsidRDefault="00CA1466" w:rsidP="00B77B80">
      <w:pPr>
        <w:spacing w:after="0" w:line="360" w:lineRule="auto"/>
        <w:ind w:firstLine="567"/>
        <w:jc w:val="both"/>
        <w:rPr>
          <w:rFonts w:ascii="Times New Roman" w:hAnsi="Times New Roman" w:cs="Times New Roman"/>
          <w:sz w:val="28"/>
          <w:szCs w:val="28"/>
        </w:rPr>
      </w:pPr>
      <w:r w:rsidRPr="00CA1466">
        <w:rPr>
          <w:rFonts w:ascii="Times New Roman" w:hAnsi="Times New Roman" w:cs="Times New Roman"/>
          <w:sz w:val="28"/>
          <w:szCs w:val="28"/>
        </w:rPr>
        <w:t>Məsələn,</w:t>
      </w:r>
      <w:r w:rsidR="006D32D2">
        <w:rPr>
          <w:rFonts w:ascii="Times New Roman" w:hAnsi="Times New Roman" w:cs="Times New Roman"/>
          <w:sz w:val="28"/>
          <w:szCs w:val="28"/>
        </w:rPr>
        <w:t xml:space="preserve"> R.J.Palacionun “Möcüzə” (“</w:t>
      </w:r>
      <w:r w:rsidR="00BA4A64">
        <w:rPr>
          <w:rFonts w:ascii="Times New Roman" w:hAnsi="Times New Roman" w:cs="Times New Roman"/>
          <w:sz w:val="28"/>
          <w:szCs w:val="28"/>
        </w:rPr>
        <w:t>Wonde</w:t>
      </w:r>
      <w:r w:rsidRPr="00CA1466">
        <w:rPr>
          <w:rFonts w:ascii="Times New Roman" w:hAnsi="Times New Roman" w:cs="Times New Roman"/>
          <w:sz w:val="28"/>
          <w:szCs w:val="28"/>
        </w:rPr>
        <w:t>r</w:t>
      </w:r>
      <w:r w:rsidR="00A84BBC">
        <w:rPr>
          <w:rFonts w:ascii="Times New Roman" w:hAnsi="Times New Roman" w:cs="Times New Roman"/>
          <w:sz w:val="28"/>
          <w:szCs w:val="28"/>
        </w:rPr>
        <w:t>”</w:t>
      </w:r>
      <w:r w:rsidRPr="00CA1466">
        <w:rPr>
          <w:rFonts w:ascii="Times New Roman" w:hAnsi="Times New Roman" w:cs="Times New Roman"/>
          <w:sz w:val="28"/>
          <w:szCs w:val="28"/>
        </w:rPr>
        <w:t>) əsər</w:t>
      </w:r>
      <w:r w:rsidR="006D32D2">
        <w:rPr>
          <w:rFonts w:ascii="Times New Roman" w:hAnsi="Times New Roman" w:cs="Times New Roman"/>
          <w:sz w:val="28"/>
          <w:szCs w:val="28"/>
        </w:rPr>
        <w:t>in</w:t>
      </w:r>
      <w:r w:rsidRPr="00CA1466">
        <w:rPr>
          <w:rFonts w:ascii="Times New Roman" w:hAnsi="Times New Roman" w:cs="Times New Roman"/>
          <w:sz w:val="28"/>
          <w:szCs w:val="28"/>
        </w:rPr>
        <w:t>də üz quruluşu fərqli olan Au</w:t>
      </w:r>
      <w:r w:rsidR="00F50DDA">
        <w:rPr>
          <w:rFonts w:ascii="Times New Roman" w:hAnsi="Times New Roman" w:cs="Times New Roman"/>
          <w:sz w:val="28"/>
          <w:szCs w:val="28"/>
        </w:rPr>
        <w:t>gi</w:t>
      </w:r>
      <w:r w:rsidRPr="00CA1466">
        <w:rPr>
          <w:rFonts w:ascii="Times New Roman" w:hAnsi="Times New Roman" w:cs="Times New Roman"/>
          <w:sz w:val="28"/>
          <w:szCs w:val="28"/>
        </w:rPr>
        <w:t xml:space="preserve"> adlı uşağın məktəb həyatı təsvir olunur. Bu hekayədə qəhrəman nə yazıq bir obraz kimi təqdim edilir, nə də onun hekayəsi “dəyişmək” və ya “normaya uyğunlaşmaq” üzərində qurulur. Əksinə, oxucu onun gündəlik həyatını, dostluq münasibətlərini, qorxularını və özünəinam qazanmaq prosesini izləyir. Müəllif qəhrəmanı yalnız xarici görünüşü ilə deyil, çoxşaxəli bir şəxsiyyət kimi təqdim edir. Bu isə uşaqlara vacib bir mesaj verir: fərqlilik insanı müəyyən edən yeganə xüsusiyyət deyil və hər bir insan olduğu kimi dəyərlidir.</w:t>
      </w:r>
      <w:r w:rsidR="00A84BBC">
        <w:rPr>
          <w:rFonts w:ascii="Times New Roman" w:hAnsi="Times New Roman" w:cs="Times New Roman"/>
          <w:sz w:val="28"/>
          <w:szCs w:val="28"/>
        </w:rPr>
        <w:t xml:space="preserve"> </w:t>
      </w:r>
    </w:p>
    <w:p w14:paraId="7AB98E81" w14:textId="6D4274AA" w:rsidR="00AC1D52" w:rsidRPr="00AC1D52" w:rsidRDefault="004C1781" w:rsidP="00B77B80">
      <w:pPr>
        <w:spacing w:after="0" w:line="360" w:lineRule="auto"/>
        <w:ind w:firstLine="567"/>
        <w:jc w:val="both"/>
        <w:rPr>
          <w:rFonts w:ascii="Times New Roman" w:hAnsi="Times New Roman" w:cs="Times New Roman"/>
          <w:sz w:val="28"/>
          <w:szCs w:val="28"/>
        </w:rPr>
      </w:pPr>
      <w:r w:rsidRPr="004C1781">
        <w:rPr>
          <w:rFonts w:ascii="Times New Roman" w:hAnsi="Times New Roman" w:cs="Times New Roman"/>
          <w:sz w:val="28"/>
          <w:szCs w:val="28"/>
        </w:rPr>
        <w:t xml:space="preserve">Bundan əlavə, müəllifin şəxsi təcrübəsi də böyük rol oynayır. Son dövrlərdə bəhs </w:t>
      </w:r>
      <w:r w:rsidR="00146DD2">
        <w:rPr>
          <w:rFonts w:ascii="Times New Roman" w:hAnsi="Times New Roman" w:cs="Times New Roman"/>
          <w:sz w:val="28"/>
          <w:szCs w:val="28"/>
        </w:rPr>
        <w:t>olunan</w:t>
      </w:r>
      <w:r w:rsidRPr="004C1781">
        <w:rPr>
          <w:rFonts w:ascii="Times New Roman" w:hAnsi="Times New Roman" w:cs="Times New Roman"/>
          <w:sz w:val="28"/>
          <w:szCs w:val="28"/>
        </w:rPr>
        <w:t xml:space="preserve"> təcrübəni özləri yaşayan müəlliflərə daha çox diqqət yetirilir, çünki bu cür əsərlər daha inandırıcı və real təsir bağışlayır.</w:t>
      </w:r>
      <w:r>
        <w:rPr>
          <w:rFonts w:ascii="Times New Roman" w:hAnsi="Times New Roman" w:cs="Times New Roman"/>
          <w:sz w:val="28"/>
          <w:szCs w:val="28"/>
        </w:rPr>
        <w:t xml:space="preserve"> </w:t>
      </w:r>
      <w:r w:rsidR="00AC1D52" w:rsidRPr="00AC1D52">
        <w:rPr>
          <w:rFonts w:ascii="Times New Roman" w:hAnsi="Times New Roman" w:cs="Times New Roman"/>
          <w:sz w:val="28"/>
          <w:szCs w:val="28"/>
        </w:rPr>
        <w:t xml:space="preserve">Yəni eşitmə məhdudiyyəti olan bir yazıçının eşitmə məhdudiyyətindən yazması və ya əlil arabasından istifadə edən bir müəllifin bu təcrübəni hekayəyə daxil etməsi daha inandırıcı </w:t>
      </w:r>
      <w:r w:rsidR="00F50DDA">
        <w:rPr>
          <w:rFonts w:ascii="Times New Roman" w:hAnsi="Times New Roman" w:cs="Times New Roman"/>
          <w:sz w:val="28"/>
          <w:szCs w:val="28"/>
        </w:rPr>
        <w:t>görünür</w:t>
      </w:r>
      <w:r w:rsidR="00AC1D52" w:rsidRPr="00AC1D52">
        <w:rPr>
          <w:rFonts w:ascii="Times New Roman" w:hAnsi="Times New Roman" w:cs="Times New Roman"/>
          <w:sz w:val="28"/>
          <w:szCs w:val="28"/>
        </w:rPr>
        <w:t>. Belə kitablar daha az stereotip, daha çox gerçəklik təqdim edir.</w:t>
      </w:r>
    </w:p>
    <w:p w14:paraId="3B9CF22F" w14:textId="77777777" w:rsidR="00AC1D52" w:rsidRPr="00AC1D52" w:rsidRDefault="00AC1D52" w:rsidP="00B77B80">
      <w:pPr>
        <w:spacing w:after="0" w:line="360" w:lineRule="auto"/>
        <w:ind w:firstLine="567"/>
        <w:jc w:val="both"/>
        <w:rPr>
          <w:rFonts w:ascii="Times New Roman" w:hAnsi="Times New Roman" w:cs="Times New Roman"/>
          <w:sz w:val="28"/>
          <w:szCs w:val="28"/>
        </w:rPr>
      </w:pPr>
      <w:r w:rsidRPr="00AC1D52">
        <w:rPr>
          <w:rFonts w:ascii="Times New Roman" w:hAnsi="Times New Roman" w:cs="Times New Roman"/>
          <w:sz w:val="28"/>
          <w:szCs w:val="28"/>
        </w:rPr>
        <w:t xml:space="preserve">Mütəxəssislər valideynlərə və müəllimlərə tövsiyə edirlər ki, uşaqların kitab rəfində müxtəlif həyat təcrübələrini əks etdirən əsərlər olsun. </w:t>
      </w:r>
      <w:r w:rsidR="000D53E0">
        <w:rPr>
          <w:rFonts w:ascii="Times New Roman" w:hAnsi="Times New Roman" w:cs="Times New Roman"/>
          <w:sz w:val="28"/>
          <w:szCs w:val="28"/>
        </w:rPr>
        <w:t>Fiziki məhdudiyyəti</w:t>
      </w:r>
      <w:r w:rsidRPr="00AC1D52">
        <w:rPr>
          <w:rFonts w:ascii="Times New Roman" w:hAnsi="Times New Roman" w:cs="Times New Roman"/>
          <w:sz w:val="28"/>
          <w:szCs w:val="28"/>
        </w:rPr>
        <w:t xml:space="preserve"> olan qəhrəmanlar yalnız “xüsusi günlərdə” və ya ayrıca mövzu kimi təqdim edilməməlidir. Onlar gündəlik oxunan hekayələrin, macəraların və dostluq hekayələrinin təbii hissəsinə çevrilməlidir.</w:t>
      </w:r>
    </w:p>
    <w:p w14:paraId="0F03D0B7" w14:textId="088E4AF8" w:rsidR="00AB43A6" w:rsidRPr="00AC1D52" w:rsidRDefault="00AC1D52" w:rsidP="00B77B80">
      <w:pPr>
        <w:spacing w:after="0" w:line="360" w:lineRule="auto"/>
        <w:ind w:firstLine="567"/>
        <w:jc w:val="both"/>
        <w:rPr>
          <w:rFonts w:ascii="Times New Roman" w:hAnsi="Times New Roman" w:cs="Times New Roman"/>
          <w:sz w:val="28"/>
          <w:szCs w:val="28"/>
        </w:rPr>
      </w:pPr>
      <w:r w:rsidRPr="00AC1D52">
        <w:rPr>
          <w:rFonts w:ascii="Times New Roman" w:hAnsi="Times New Roman" w:cs="Times New Roman"/>
          <w:sz w:val="28"/>
          <w:szCs w:val="28"/>
        </w:rPr>
        <w:t xml:space="preserve">Nəticə etibarilə, uşaq ədəbiyyatında fiziki fərqliliklərin görünməsi cəmiyyətin daha ədalətli və daha </w:t>
      </w:r>
      <w:r w:rsidR="002328A0">
        <w:rPr>
          <w:rFonts w:ascii="Times New Roman" w:hAnsi="Times New Roman" w:cs="Times New Roman"/>
          <w:sz w:val="28"/>
          <w:szCs w:val="28"/>
        </w:rPr>
        <w:t xml:space="preserve">həssas </w:t>
      </w:r>
      <w:r w:rsidRPr="00AC1D52">
        <w:rPr>
          <w:rFonts w:ascii="Times New Roman" w:hAnsi="Times New Roman" w:cs="Times New Roman"/>
          <w:sz w:val="28"/>
          <w:szCs w:val="28"/>
        </w:rPr>
        <w:t>olmasına kömək edir. Hər bir uşaq özünü kitabların içində görə bilməlidir. Çünki görünmək, qəbul olunmaq və hekayənin bir hissəsi olmaq uşağın inkişafı üçün ən az</w:t>
      </w:r>
      <w:r w:rsidR="002328A0">
        <w:rPr>
          <w:rFonts w:ascii="Times New Roman" w:hAnsi="Times New Roman" w:cs="Times New Roman"/>
          <w:sz w:val="28"/>
          <w:szCs w:val="28"/>
        </w:rPr>
        <w:t>ı</w:t>
      </w:r>
      <w:r w:rsidRPr="00AC1D52">
        <w:rPr>
          <w:rFonts w:ascii="Times New Roman" w:hAnsi="Times New Roman" w:cs="Times New Roman"/>
          <w:sz w:val="28"/>
          <w:szCs w:val="28"/>
        </w:rPr>
        <w:t xml:space="preserve"> təhsil qədər vacibdir.</w:t>
      </w:r>
    </w:p>
    <w:sectPr w:rsidR="00AB43A6" w:rsidRPr="00AC1D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09D5"/>
    <w:rsid w:val="00030BE3"/>
    <w:rsid w:val="0003311D"/>
    <w:rsid w:val="000D53E0"/>
    <w:rsid w:val="00105275"/>
    <w:rsid w:val="00114E3D"/>
    <w:rsid w:val="00146DD2"/>
    <w:rsid w:val="001C09D5"/>
    <w:rsid w:val="002328A0"/>
    <w:rsid w:val="003D042C"/>
    <w:rsid w:val="003F68DC"/>
    <w:rsid w:val="00444A4A"/>
    <w:rsid w:val="004A5AC9"/>
    <w:rsid w:val="004C1781"/>
    <w:rsid w:val="0050328C"/>
    <w:rsid w:val="006D32D2"/>
    <w:rsid w:val="006E78A9"/>
    <w:rsid w:val="00761FA4"/>
    <w:rsid w:val="00884B3F"/>
    <w:rsid w:val="008C67EB"/>
    <w:rsid w:val="008F1B6A"/>
    <w:rsid w:val="0094109B"/>
    <w:rsid w:val="00A03EB9"/>
    <w:rsid w:val="00A84BBC"/>
    <w:rsid w:val="00AB43A6"/>
    <w:rsid w:val="00AC1D52"/>
    <w:rsid w:val="00B6164D"/>
    <w:rsid w:val="00B71256"/>
    <w:rsid w:val="00B77B80"/>
    <w:rsid w:val="00BA4A64"/>
    <w:rsid w:val="00C10743"/>
    <w:rsid w:val="00CA1466"/>
    <w:rsid w:val="00D00699"/>
    <w:rsid w:val="00D05019"/>
    <w:rsid w:val="00D168EA"/>
    <w:rsid w:val="00D4553B"/>
    <w:rsid w:val="00D6733D"/>
    <w:rsid w:val="00DE6CB7"/>
    <w:rsid w:val="00E83D0F"/>
    <w:rsid w:val="00F50DDA"/>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49298"/>
  <w15:chartTrackingRefBased/>
  <w15:docId w15:val="{543F3C33-8A15-4CDA-9418-925AAC409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6D32D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D32D2"/>
    <w:rPr>
      <w:rFonts w:ascii="Consolas" w:hAnsi="Consolas"/>
      <w:sz w:val="20"/>
      <w:szCs w:val="20"/>
    </w:rPr>
  </w:style>
  <w:style w:type="paragraph" w:styleId="Revision">
    <w:name w:val="Revision"/>
    <w:hidden/>
    <w:uiPriority w:val="99"/>
    <w:semiHidden/>
    <w:rsid w:val="00444A4A"/>
    <w:pPr>
      <w:spacing w:after="0" w:line="240" w:lineRule="auto"/>
    </w:pPr>
  </w:style>
  <w:style w:type="character" w:styleId="CommentReference">
    <w:name w:val="annotation reference"/>
    <w:basedOn w:val="DefaultParagraphFont"/>
    <w:uiPriority w:val="99"/>
    <w:semiHidden/>
    <w:unhideWhenUsed/>
    <w:rsid w:val="00444A4A"/>
    <w:rPr>
      <w:sz w:val="16"/>
      <w:szCs w:val="16"/>
    </w:rPr>
  </w:style>
  <w:style w:type="paragraph" w:styleId="CommentText">
    <w:name w:val="annotation text"/>
    <w:basedOn w:val="Normal"/>
    <w:link w:val="CommentTextChar"/>
    <w:uiPriority w:val="99"/>
    <w:semiHidden/>
    <w:unhideWhenUsed/>
    <w:rsid w:val="00444A4A"/>
    <w:pPr>
      <w:spacing w:line="240" w:lineRule="auto"/>
    </w:pPr>
    <w:rPr>
      <w:sz w:val="20"/>
      <w:szCs w:val="20"/>
    </w:rPr>
  </w:style>
  <w:style w:type="character" w:customStyle="1" w:styleId="CommentTextChar">
    <w:name w:val="Comment Text Char"/>
    <w:basedOn w:val="DefaultParagraphFont"/>
    <w:link w:val="CommentText"/>
    <w:uiPriority w:val="99"/>
    <w:semiHidden/>
    <w:rsid w:val="00444A4A"/>
    <w:rPr>
      <w:sz w:val="20"/>
      <w:szCs w:val="20"/>
    </w:rPr>
  </w:style>
  <w:style w:type="paragraph" w:styleId="CommentSubject">
    <w:name w:val="annotation subject"/>
    <w:basedOn w:val="CommentText"/>
    <w:next w:val="CommentText"/>
    <w:link w:val="CommentSubjectChar"/>
    <w:uiPriority w:val="99"/>
    <w:semiHidden/>
    <w:unhideWhenUsed/>
    <w:rsid w:val="00444A4A"/>
    <w:rPr>
      <w:b/>
      <w:bCs/>
    </w:rPr>
  </w:style>
  <w:style w:type="character" w:customStyle="1" w:styleId="CommentSubjectChar">
    <w:name w:val="Comment Subject Char"/>
    <w:basedOn w:val="CommentTextChar"/>
    <w:link w:val="CommentSubject"/>
    <w:uiPriority w:val="99"/>
    <w:semiHidden/>
    <w:rsid w:val="00444A4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930</Words>
  <Characters>5305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4</cp:revision>
  <dcterms:created xsi:type="dcterms:W3CDTF">2026-05-08T07:12:00Z</dcterms:created>
  <dcterms:modified xsi:type="dcterms:W3CDTF">2026-05-08T07:22:00Z</dcterms:modified>
</cp:coreProperties>
</file>