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9E35FD" w14:textId="77777777" w:rsidR="003815A9" w:rsidRDefault="003815A9" w:rsidP="00EA6D74">
      <w:pPr>
        <w:jc w:val="both"/>
        <w:rPr>
          <w:rFonts w:ascii="Times New Roman" w:hAnsi="Times New Roman" w:cs="Times New Roman"/>
          <w:sz w:val="28"/>
          <w:szCs w:val="28"/>
        </w:rPr>
      </w:pPr>
    </w:p>
    <w:p w14:paraId="11BF76F6" w14:textId="4EA46C1D" w:rsidR="003815A9" w:rsidRPr="00FF7994" w:rsidRDefault="003815A9" w:rsidP="00620DE5">
      <w:pPr>
        <w:jc w:val="center"/>
        <w:rPr>
          <w:rFonts w:ascii="Times New Roman" w:hAnsi="Times New Roman" w:cs="Times New Roman"/>
          <w:sz w:val="28"/>
          <w:szCs w:val="28"/>
        </w:rPr>
      </w:pPr>
      <w:r>
        <w:rPr>
          <w:rFonts w:ascii="Times New Roman" w:hAnsi="Times New Roman" w:cs="Times New Roman"/>
          <w:sz w:val="28"/>
          <w:szCs w:val="28"/>
        </w:rPr>
        <w:t>SİNİFDƏ “U” DÖNÜŞÜ</w:t>
      </w:r>
    </w:p>
    <w:p w14:paraId="7A1D5A18" w14:textId="48FB1F89" w:rsidR="00EA6D74" w:rsidRPr="00FF7994" w:rsidRDefault="00EA6D74" w:rsidP="00D50A90">
      <w:pPr>
        <w:ind w:firstLine="708"/>
        <w:jc w:val="both"/>
        <w:rPr>
          <w:rFonts w:ascii="Times New Roman" w:hAnsi="Times New Roman" w:cs="Times New Roman"/>
          <w:sz w:val="28"/>
          <w:szCs w:val="28"/>
        </w:rPr>
      </w:pPr>
      <w:r w:rsidRPr="00FF7994">
        <w:rPr>
          <w:rFonts w:ascii="Times New Roman" w:hAnsi="Times New Roman" w:cs="Times New Roman"/>
          <w:sz w:val="28"/>
          <w:szCs w:val="28"/>
        </w:rPr>
        <w:t>Sinif mühitinin təşkili təlim prosesinin keyfiyyətinə təsir edən əsas amillərdən biri</w:t>
      </w:r>
      <w:r w:rsidR="00D50A90">
        <w:rPr>
          <w:rFonts w:ascii="Times New Roman" w:hAnsi="Times New Roman" w:cs="Times New Roman"/>
          <w:sz w:val="28"/>
          <w:szCs w:val="28"/>
        </w:rPr>
        <w:t xml:space="preserve"> hesab olunur</w:t>
      </w:r>
      <w:r w:rsidRPr="00FF7994">
        <w:rPr>
          <w:rFonts w:ascii="Times New Roman" w:hAnsi="Times New Roman" w:cs="Times New Roman"/>
          <w:sz w:val="28"/>
          <w:szCs w:val="28"/>
        </w:rPr>
        <w:t xml:space="preserve">. Bu mühitin ən mühüm elementlərindən biri isə şagirdlərin </w:t>
      </w:r>
      <w:r w:rsidR="00D50A90">
        <w:rPr>
          <w:rFonts w:ascii="Times New Roman" w:hAnsi="Times New Roman" w:cs="Times New Roman"/>
          <w:sz w:val="28"/>
          <w:szCs w:val="28"/>
        </w:rPr>
        <w:t>sinifdəki yeridir</w:t>
      </w:r>
      <w:r w:rsidRPr="00FF7994">
        <w:rPr>
          <w:rFonts w:ascii="Times New Roman" w:hAnsi="Times New Roman" w:cs="Times New Roman"/>
          <w:sz w:val="28"/>
          <w:szCs w:val="28"/>
        </w:rPr>
        <w:t>. Təhsil sahəsində aparılan bir çox araşdırma</w:t>
      </w:r>
      <w:r w:rsidR="00D50A90">
        <w:rPr>
          <w:rFonts w:ascii="Times New Roman" w:hAnsi="Times New Roman" w:cs="Times New Roman"/>
          <w:sz w:val="28"/>
          <w:szCs w:val="28"/>
        </w:rPr>
        <w:t>lar</w:t>
      </w:r>
      <w:r w:rsidRPr="00FF7994">
        <w:rPr>
          <w:rFonts w:ascii="Times New Roman" w:hAnsi="Times New Roman" w:cs="Times New Roman"/>
          <w:sz w:val="28"/>
          <w:szCs w:val="28"/>
        </w:rPr>
        <w:t xml:space="preserve"> göstərir ki, partaların sinifdə necə yerləşdirilməsi şagirdlərin diqqətinə, davranışına, dərsdə iştirakına və əməkdaşlıq bacarıqlarına təsir göstərir. Lakin tədqiqatçılar bildirirlər ki, bütün dərslər üçün eyni oturma </w:t>
      </w:r>
      <w:r w:rsidR="00D50A90">
        <w:rPr>
          <w:rFonts w:ascii="Times New Roman" w:hAnsi="Times New Roman" w:cs="Times New Roman"/>
          <w:sz w:val="28"/>
          <w:szCs w:val="28"/>
        </w:rPr>
        <w:t>qaydası</w:t>
      </w:r>
      <w:r w:rsidR="00D50A90" w:rsidRPr="00FF7994">
        <w:rPr>
          <w:rFonts w:ascii="Times New Roman" w:hAnsi="Times New Roman" w:cs="Times New Roman"/>
          <w:sz w:val="28"/>
          <w:szCs w:val="28"/>
        </w:rPr>
        <w:t xml:space="preserve"> </w:t>
      </w:r>
      <w:r w:rsidRPr="00FF7994">
        <w:rPr>
          <w:rFonts w:ascii="Times New Roman" w:hAnsi="Times New Roman" w:cs="Times New Roman"/>
          <w:sz w:val="28"/>
          <w:szCs w:val="28"/>
        </w:rPr>
        <w:t xml:space="preserve">effektiv deyil. </w:t>
      </w:r>
      <w:r w:rsidR="00AB7BB0">
        <w:rPr>
          <w:rFonts w:ascii="Times New Roman" w:hAnsi="Times New Roman" w:cs="Times New Roman"/>
          <w:sz w:val="28"/>
          <w:szCs w:val="28"/>
        </w:rPr>
        <w:t>Yəni</w:t>
      </w:r>
      <w:r w:rsidRPr="00FF7994">
        <w:rPr>
          <w:rFonts w:ascii="Times New Roman" w:hAnsi="Times New Roman" w:cs="Times New Roman"/>
          <w:sz w:val="28"/>
          <w:szCs w:val="28"/>
        </w:rPr>
        <w:t xml:space="preserve"> oturma planının effektivliyi dərsin məqsədindən, fəaliyyət növündən və şagirdlərin xüsusiyyətlərindən asılıdır.</w:t>
      </w:r>
    </w:p>
    <w:p w14:paraId="531653B0" w14:textId="4B06CB3A" w:rsidR="00965669" w:rsidRPr="00FF7994" w:rsidRDefault="00786B8B" w:rsidP="00620DE5">
      <w:pPr>
        <w:ind w:firstLine="708"/>
        <w:jc w:val="both"/>
        <w:rPr>
          <w:rFonts w:ascii="Times New Roman" w:hAnsi="Times New Roman" w:cs="Times New Roman"/>
          <w:sz w:val="28"/>
          <w:szCs w:val="28"/>
        </w:rPr>
      </w:pPr>
      <w:r w:rsidRPr="00FF7994">
        <w:rPr>
          <w:rFonts w:ascii="Times New Roman" w:hAnsi="Times New Roman" w:cs="Times New Roman"/>
          <w:sz w:val="28"/>
          <w:szCs w:val="28"/>
        </w:rPr>
        <w:t>A</w:t>
      </w:r>
      <w:r w:rsidR="00965669" w:rsidRPr="00FF7994">
        <w:rPr>
          <w:rFonts w:ascii="Times New Roman" w:hAnsi="Times New Roman" w:cs="Times New Roman"/>
          <w:sz w:val="28"/>
          <w:szCs w:val="28"/>
        </w:rPr>
        <w:t xml:space="preserve">raşdırmalar göstərir ki, sinifdə partaların sıra şəklində yerləşdirilməsi şagirdlərin diqqətini qorumağa və </w:t>
      </w:r>
      <w:r w:rsidR="003815A9">
        <w:rPr>
          <w:rFonts w:ascii="Times New Roman" w:hAnsi="Times New Roman" w:cs="Times New Roman"/>
          <w:sz w:val="28"/>
          <w:szCs w:val="28"/>
        </w:rPr>
        <w:t xml:space="preserve">onların </w:t>
      </w:r>
      <w:r w:rsidR="00965669" w:rsidRPr="00FF7994">
        <w:rPr>
          <w:rFonts w:ascii="Times New Roman" w:hAnsi="Times New Roman" w:cs="Times New Roman"/>
          <w:sz w:val="28"/>
          <w:szCs w:val="28"/>
        </w:rPr>
        <w:t>dərsdən yayınma davranışlarını</w:t>
      </w:r>
      <w:r w:rsidR="003815A9">
        <w:rPr>
          <w:rFonts w:ascii="Times New Roman" w:hAnsi="Times New Roman" w:cs="Times New Roman"/>
          <w:sz w:val="28"/>
          <w:szCs w:val="28"/>
        </w:rPr>
        <w:t>n</w:t>
      </w:r>
      <w:r w:rsidR="00965669" w:rsidRPr="00FF7994">
        <w:rPr>
          <w:rFonts w:ascii="Times New Roman" w:hAnsi="Times New Roman" w:cs="Times New Roman"/>
          <w:sz w:val="28"/>
          <w:szCs w:val="28"/>
        </w:rPr>
        <w:t xml:space="preserve"> azal</w:t>
      </w:r>
      <w:r w:rsidR="00C12E25">
        <w:rPr>
          <w:rFonts w:ascii="Times New Roman" w:hAnsi="Times New Roman" w:cs="Times New Roman"/>
          <w:sz w:val="28"/>
          <w:szCs w:val="28"/>
        </w:rPr>
        <w:t>m</w:t>
      </w:r>
      <w:r w:rsidR="003815A9">
        <w:rPr>
          <w:rFonts w:ascii="Times New Roman" w:hAnsi="Times New Roman" w:cs="Times New Roman"/>
          <w:sz w:val="28"/>
          <w:szCs w:val="28"/>
        </w:rPr>
        <w:t>asına</w:t>
      </w:r>
      <w:r w:rsidR="00965669" w:rsidRPr="00FF7994">
        <w:rPr>
          <w:rFonts w:ascii="Times New Roman" w:hAnsi="Times New Roman" w:cs="Times New Roman"/>
          <w:sz w:val="28"/>
          <w:szCs w:val="28"/>
        </w:rPr>
        <w:t xml:space="preserve"> kömək edir. </w:t>
      </w:r>
      <w:r w:rsidR="0085354D" w:rsidRPr="00FF7994">
        <w:rPr>
          <w:rFonts w:ascii="Times New Roman" w:hAnsi="Times New Roman" w:cs="Times New Roman"/>
          <w:sz w:val="28"/>
          <w:szCs w:val="28"/>
        </w:rPr>
        <w:t>Məsələn, Kanzas Universitetində (ABŞ) aparılan tədqiqatlara görə, müəllim mərkəzli izah və fərdi tapşırıqlar zamanı sıra düzülüşü şagirdlərin diqqətini</w:t>
      </w:r>
      <w:r w:rsidR="00AB7BB0">
        <w:rPr>
          <w:rFonts w:ascii="Times New Roman" w:hAnsi="Times New Roman" w:cs="Times New Roman"/>
          <w:sz w:val="28"/>
          <w:szCs w:val="28"/>
        </w:rPr>
        <w:t>n</w:t>
      </w:r>
      <w:r w:rsidR="0085354D" w:rsidRPr="00FF7994">
        <w:rPr>
          <w:rFonts w:ascii="Times New Roman" w:hAnsi="Times New Roman" w:cs="Times New Roman"/>
          <w:sz w:val="28"/>
          <w:szCs w:val="28"/>
        </w:rPr>
        <w:t xml:space="preserve"> müəllimə yönəlmə</w:t>
      </w:r>
      <w:r w:rsidR="00AB7BB0">
        <w:rPr>
          <w:rFonts w:ascii="Times New Roman" w:hAnsi="Times New Roman" w:cs="Times New Roman"/>
          <w:sz w:val="28"/>
          <w:szCs w:val="28"/>
        </w:rPr>
        <w:t>sini</w:t>
      </w:r>
      <w:r w:rsidR="0085354D" w:rsidRPr="00FF7994">
        <w:rPr>
          <w:rFonts w:ascii="Times New Roman" w:hAnsi="Times New Roman" w:cs="Times New Roman"/>
          <w:sz w:val="28"/>
          <w:szCs w:val="28"/>
        </w:rPr>
        <w:t xml:space="preserve"> asanlaşdırır. </w:t>
      </w:r>
      <w:r w:rsidR="00965669" w:rsidRPr="00FF7994">
        <w:rPr>
          <w:rFonts w:ascii="Times New Roman" w:hAnsi="Times New Roman" w:cs="Times New Roman"/>
          <w:sz w:val="28"/>
          <w:szCs w:val="28"/>
        </w:rPr>
        <w:t xml:space="preserve">Bu vəziyyətdə şagirdlər bir-biri ilə üz-üzə oturmadığı üçün diqqət yayındıran ünsiyyət azalır və tapşırıq üzərində iş müddəti artır. Tədqiqat nəticələrinə görə, </w:t>
      </w:r>
      <w:r w:rsidR="00AB7BB0">
        <w:rPr>
          <w:rFonts w:ascii="Times New Roman" w:hAnsi="Times New Roman" w:cs="Times New Roman"/>
          <w:sz w:val="28"/>
          <w:szCs w:val="28"/>
        </w:rPr>
        <w:t>partalarda</w:t>
      </w:r>
      <w:r w:rsidR="00965669" w:rsidRPr="00FF7994">
        <w:rPr>
          <w:rFonts w:ascii="Times New Roman" w:hAnsi="Times New Roman" w:cs="Times New Roman"/>
          <w:sz w:val="28"/>
          <w:szCs w:val="28"/>
        </w:rPr>
        <w:t xml:space="preserve"> oturan şagirdlər </w:t>
      </w:r>
      <w:r w:rsidR="00AB7BB0">
        <w:rPr>
          <w:rFonts w:ascii="Times New Roman" w:hAnsi="Times New Roman" w:cs="Times New Roman"/>
          <w:sz w:val="28"/>
          <w:szCs w:val="28"/>
        </w:rPr>
        <w:t xml:space="preserve">fikirlərini </w:t>
      </w:r>
      <w:r w:rsidR="00965669" w:rsidRPr="00FF7994">
        <w:rPr>
          <w:rFonts w:ascii="Times New Roman" w:hAnsi="Times New Roman" w:cs="Times New Roman"/>
          <w:sz w:val="28"/>
          <w:szCs w:val="28"/>
        </w:rPr>
        <w:t xml:space="preserve">daha çox tapşırıq üzərində </w:t>
      </w:r>
      <w:r w:rsidR="00AB7BB0">
        <w:rPr>
          <w:rFonts w:ascii="Times New Roman" w:hAnsi="Times New Roman" w:cs="Times New Roman"/>
          <w:sz w:val="28"/>
          <w:szCs w:val="28"/>
        </w:rPr>
        <w:t>işləməyə yönəldirlər</w:t>
      </w:r>
      <w:r w:rsidR="00965669" w:rsidRPr="00FF7994">
        <w:rPr>
          <w:rFonts w:ascii="Times New Roman" w:hAnsi="Times New Roman" w:cs="Times New Roman"/>
          <w:sz w:val="28"/>
          <w:szCs w:val="28"/>
        </w:rPr>
        <w:t xml:space="preserve"> və dərsdən yayınma halları az müşahidə olunur. Buna görə də bu oturma modeli xüsusilə müəllim izahı və fərdi fəaliyyətlər zamanı </w:t>
      </w:r>
      <w:r w:rsidR="00CC3AAE" w:rsidRPr="00FF7994">
        <w:rPr>
          <w:rFonts w:ascii="Times New Roman" w:hAnsi="Times New Roman" w:cs="Times New Roman"/>
          <w:sz w:val="28"/>
          <w:szCs w:val="28"/>
        </w:rPr>
        <w:t>səmərəli</w:t>
      </w:r>
      <w:r w:rsidR="00965669" w:rsidRPr="00FF7994">
        <w:rPr>
          <w:rFonts w:ascii="Times New Roman" w:hAnsi="Times New Roman" w:cs="Times New Roman"/>
          <w:sz w:val="28"/>
          <w:szCs w:val="28"/>
        </w:rPr>
        <w:t xml:space="preserve"> hesab edilir.</w:t>
      </w:r>
    </w:p>
    <w:p w14:paraId="1A956247" w14:textId="2EAB93C2" w:rsidR="00820738" w:rsidRPr="00FF7994" w:rsidRDefault="00EA6D74" w:rsidP="00620DE5">
      <w:pPr>
        <w:ind w:firstLine="708"/>
        <w:jc w:val="both"/>
        <w:rPr>
          <w:rFonts w:ascii="Times New Roman" w:hAnsi="Times New Roman" w:cs="Times New Roman"/>
          <w:sz w:val="28"/>
          <w:szCs w:val="28"/>
        </w:rPr>
      </w:pPr>
      <w:r w:rsidRPr="00FF7994">
        <w:rPr>
          <w:rFonts w:ascii="Times New Roman" w:hAnsi="Times New Roman" w:cs="Times New Roman"/>
          <w:sz w:val="28"/>
          <w:szCs w:val="28"/>
        </w:rPr>
        <w:t xml:space="preserve">Məsələn, riyaziyyat dərsində yeni mövzu izah </w:t>
      </w:r>
      <w:r w:rsidR="00AB7BB0">
        <w:rPr>
          <w:rFonts w:ascii="Times New Roman" w:hAnsi="Times New Roman" w:cs="Times New Roman"/>
          <w:sz w:val="28"/>
          <w:szCs w:val="28"/>
        </w:rPr>
        <w:t>olunar</w:t>
      </w:r>
      <w:r w:rsidR="00AB7BB0" w:rsidRPr="00FF7994">
        <w:rPr>
          <w:rFonts w:ascii="Times New Roman" w:hAnsi="Times New Roman" w:cs="Times New Roman"/>
          <w:sz w:val="28"/>
          <w:szCs w:val="28"/>
        </w:rPr>
        <w:t xml:space="preserve">kən </w:t>
      </w:r>
      <w:r w:rsidRPr="00FF7994">
        <w:rPr>
          <w:rFonts w:ascii="Times New Roman" w:hAnsi="Times New Roman" w:cs="Times New Roman"/>
          <w:sz w:val="28"/>
          <w:szCs w:val="28"/>
        </w:rPr>
        <w:t xml:space="preserve">şagirdlərin diqqətinin müəllimə yönəlməsi çox vacibdir. Bu halda sıra düzülüşü daha effektiv </w:t>
      </w:r>
      <w:r w:rsidR="00955429" w:rsidRPr="00FF7994">
        <w:rPr>
          <w:rFonts w:ascii="Times New Roman" w:hAnsi="Times New Roman" w:cs="Times New Roman"/>
          <w:sz w:val="28"/>
          <w:szCs w:val="28"/>
        </w:rPr>
        <w:t>sayılır</w:t>
      </w:r>
      <w:r w:rsidRPr="00FF7994">
        <w:rPr>
          <w:rFonts w:ascii="Times New Roman" w:hAnsi="Times New Roman" w:cs="Times New Roman"/>
          <w:sz w:val="28"/>
          <w:szCs w:val="28"/>
        </w:rPr>
        <w:t>. Belə düzülüşdə müəllim bütün şagirdləri rahat müşahidə edə bilir və şagirdlər arasında lazımsız ünsiyyət azalır. Bununla belə, sıra düzülüşünün bir çatışmazlığı da var. Sinfin arxa hissəsində oturan şagirdlər bəzən müzakirələrə</w:t>
      </w:r>
      <w:r w:rsidR="008A1FEE" w:rsidRPr="00FF7994">
        <w:rPr>
          <w:rFonts w:ascii="Times New Roman" w:hAnsi="Times New Roman" w:cs="Times New Roman"/>
          <w:sz w:val="28"/>
          <w:szCs w:val="28"/>
        </w:rPr>
        <w:t xml:space="preserve"> daha az qoşula</w:t>
      </w:r>
      <w:r w:rsidRPr="00FF7994">
        <w:rPr>
          <w:rFonts w:ascii="Times New Roman" w:hAnsi="Times New Roman" w:cs="Times New Roman"/>
          <w:sz w:val="28"/>
          <w:szCs w:val="28"/>
        </w:rPr>
        <w:t xml:space="preserve"> və özlərini dərsdən uzaq hiss edə bilərlər. </w:t>
      </w:r>
    </w:p>
    <w:p w14:paraId="6FE80160" w14:textId="075041C9" w:rsidR="00EA6D74" w:rsidRPr="00FF7994" w:rsidRDefault="00EA6D74" w:rsidP="00620DE5">
      <w:pPr>
        <w:ind w:firstLine="708"/>
        <w:jc w:val="both"/>
        <w:rPr>
          <w:rFonts w:ascii="Times New Roman" w:hAnsi="Times New Roman" w:cs="Times New Roman"/>
          <w:sz w:val="28"/>
          <w:szCs w:val="28"/>
        </w:rPr>
      </w:pPr>
      <w:r w:rsidRPr="00FF7994">
        <w:rPr>
          <w:rFonts w:ascii="Times New Roman" w:hAnsi="Times New Roman" w:cs="Times New Roman"/>
          <w:sz w:val="28"/>
          <w:szCs w:val="28"/>
        </w:rPr>
        <w:t>Digər tərəfdən, müasir təhsil yanaşmaları şagirdlər arasında əməkdaşlığın və qarşılıqlı öyrənmənin vacibliyini vurğulayır. Bu məqsədlə qrup</w:t>
      </w:r>
      <w:r w:rsidR="00AB7BB0">
        <w:rPr>
          <w:rFonts w:ascii="Times New Roman" w:hAnsi="Times New Roman" w:cs="Times New Roman"/>
          <w:sz w:val="28"/>
          <w:szCs w:val="28"/>
        </w:rPr>
        <w:t>larla</w:t>
      </w:r>
      <w:r w:rsidRPr="00FF7994">
        <w:rPr>
          <w:rFonts w:ascii="Times New Roman" w:hAnsi="Times New Roman" w:cs="Times New Roman"/>
          <w:sz w:val="28"/>
          <w:szCs w:val="28"/>
        </w:rPr>
        <w:t xml:space="preserve"> oturma </w:t>
      </w:r>
      <w:r w:rsidR="00AB7BB0">
        <w:rPr>
          <w:rFonts w:ascii="Times New Roman" w:hAnsi="Times New Roman" w:cs="Times New Roman"/>
          <w:sz w:val="28"/>
          <w:szCs w:val="28"/>
        </w:rPr>
        <w:t>qaydası</w:t>
      </w:r>
      <w:r w:rsidR="00AB7BB0" w:rsidRPr="00FF7994">
        <w:rPr>
          <w:rFonts w:ascii="Times New Roman" w:hAnsi="Times New Roman" w:cs="Times New Roman"/>
          <w:sz w:val="28"/>
          <w:szCs w:val="28"/>
        </w:rPr>
        <w:t xml:space="preserve"> </w:t>
      </w:r>
      <w:r w:rsidRPr="00FF7994">
        <w:rPr>
          <w:rFonts w:ascii="Times New Roman" w:hAnsi="Times New Roman" w:cs="Times New Roman"/>
          <w:sz w:val="28"/>
          <w:szCs w:val="28"/>
        </w:rPr>
        <w:t xml:space="preserve">geniş istifadə olunur. Bu modeldə partalar kiçik qruplar şəklində yerləşdirilir və şagirdlər üz-üzə otururlar. Araşdırmalar göstərir ki, qrup düzülüşü şagirdlərin fikir mübadiləsini və problemlərin birlikdə həll edilməsini asanlaşdırır. Bu tip oturma forması xüsusilə layihə işləri, beyin həmləsi və müzakirələr zamanı effektivdir. </w:t>
      </w:r>
    </w:p>
    <w:p w14:paraId="3289B9EF" w14:textId="2CF87A5D" w:rsidR="00EA6D74" w:rsidRPr="00FF7994" w:rsidRDefault="00EA6D74" w:rsidP="00620DE5">
      <w:pPr>
        <w:ind w:firstLine="708"/>
        <w:jc w:val="both"/>
        <w:rPr>
          <w:rFonts w:ascii="Times New Roman" w:hAnsi="Times New Roman" w:cs="Times New Roman"/>
          <w:sz w:val="28"/>
          <w:szCs w:val="28"/>
        </w:rPr>
      </w:pPr>
      <w:r w:rsidRPr="00FF7994">
        <w:rPr>
          <w:rFonts w:ascii="Times New Roman" w:hAnsi="Times New Roman" w:cs="Times New Roman"/>
          <w:sz w:val="28"/>
          <w:szCs w:val="28"/>
        </w:rPr>
        <w:t xml:space="preserve">Məsələn, tarix dərsində şagirdlərdən müəyyən bir hadisə haqqında qrup müzakirəsi aparmaq tələb olunursa, qrup düzülüşü daha səmərəli olur. Bu zaman şagirdlər müxtəlif fikirləri </w:t>
      </w:r>
      <w:r w:rsidR="00AB7BB0">
        <w:rPr>
          <w:rFonts w:ascii="Times New Roman" w:hAnsi="Times New Roman" w:cs="Times New Roman"/>
          <w:sz w:val="28"/>
          <w:szCs w:val="28"/>
        </w:rPr>
        <w:t>paylaşır</w:t>
      </w:r>
      <w:r w:rsidRPr="00FF7994">
        <w:rPr>
          <w:rFonts w:ascii="Times New Roman" w:hAnsi="Times New Roman" w:cs="Times New Roman"/>
          <w:sz w:val="28"/>
          <w:szCs w:val="28"/>
        </w:rPr>
        <w:t xml:space="preserve">, bir-birlərini dinləyir və nəticə çıxarırlar. Lakin qrup düzülüşündə şagirdlər arasında </w:t>
      </w:r>
      <w:r w:rsidR="00CD58EF" w:rsidRPr="00FF7994">
        <w:rPr>
          <w:rFonts w:ascii="Times New Roman" w:hAnsi="Times New Roman" w:cs="Times New Roman"/>
          <w:sz w:val="28"/>
          <w:szCs w:val="28"/>
        </w:rPr>
        <w:t>dərsdənkənar</w:t>
      </w:r>
      <w:r w:rsidRPr="00FF7994">
        <w:rPr>
          <w:rFonts w:ascii="Times New Roman" w:hAnsi="Times New Roman" w:cs="Times New Roman"/>
          <w:sz w:val="28"/>
          <w:szCs w:val="28"/>
        </w:rPr>
        <w:t xml:space="preserve"> söhbətlə</w:t>
      </w:r>
      <w:r w:rsidR="00CD58EF" w:rsidRPr="00FF7994">
        <w:rPr>
          <w:rFonts w:ascii="Times New Roman" w:hAnsi="Times New Roman" w:cs="Times New Roman"/>
          <w:sz w:val="28"/>
          <w:szCs w:val="28"/>
        </w:rPr>
        <w:t>r</w:t>
      </w:r>
      <w:r w:rsidRPr="00FF7994">
        <w:rPr>
          <w:rFonts w:ascii="Times New Roman" w:hAnsi="Times New Roman" w:cs="Times New Roman"/>
          <w:sz w:val="28"/>
          <w:szCs w:val="28"/>
        </w:rPr>
        <w:t xml:space="preserve"> də arta bilər. Buna görə müəllim bu düzülüşdən istifadə edərkən tapşırıqları aydın şəkildə strukturlaşdırmalıdır.</w:t>
      </w:r>
    </w:p>
    <w:p w14:paraId="68AEDB9D" w14:textId="2FC06B74" w:rsidR="008A1FEE" w:rsidRPr="00FF7994" w:rsidRDefault="008A1FEE" w:rsidP="00620DE5">
      <w:pPr>
        <w:ind w:firstLine="708"/>
        <w:jc w:val="both"/>
        <w:rPr>
          <w:rFonts w:ascii="Times New Roman" w:hAnsi="Times New Roman" w:cs="Times New Roman"/>
          <w:sz w:val="28"/>
          <w:szCs w:val="28"/>
        </w:rPr>
      </w:pPr>
      <w:r w:rsidRPr="00FF7994">
        <w:rPr>
          <w:rFonts w:ascii="Times New Roman" w:hAnsi="Times New Roman" w:cs="Times New Roman"/>
          <w:sz w:val="28"/>
          <w:szCs w:val="28"/>
        </w:rPr>
        <w:lastRenderedPageBreak/>
        <w:t>Tədqiqatlarda diqqət çəkən digər bir model isə U</w:t>
      </w:r>
      <w:r w:rsidR="00AB7BB0">
        <w:rPr>
          <w:rFonts w:ascii="Times New Roman" w:hAnsi="Times New Roman" w:cs="Times New Roman"/>
          <w:sz w:val="28"/>
          <w:szCs w:val="28"/>
        </w:rPr>
        <w:t xml:space="preserve"> </w:t>
      </w:r>
      <w:r w:rsidRPr="00FF7994">
        <w:rPr>
          <w:rFonts w:ascii="Times New Roman" w:hAnsi="Times New Roman" w:cs="Times New Roman"/>
          <w:sz w:val="28"/>
          <w:szCs w:val="28"/>
        </w:rPr>
        <w:t>şəkilli</w:t>
      </w:r>
      <w:r w:rsidR="00955429" w:rsidRPr="00FF7994">
        <w:rPr>
          <w:rFonts w:ascii="Times New Roman" w:hAnsi="Times New Roman" w:cs="Times New Roman"/>
          <w:sz w:val="28"/>
          <w:szCs w:val="28"/>
        </w:rPr>
        <w:t xml:space="preserve"> </w:t>
      </w:r>
      <w:r w:rsidRPr="00FF7994">
        <w:rPr>
          <w:rFonts w:ascii="Times New Roman" w:hAnsi="Times New Roman" w:cs="Times New Roman"/>
          <w:sz w:val="28"/>
          <w:szCs w:val="28"/>
        </w:rPr>
        <w:t xml:space="preserve">oturma </w:t>
      </w:r>
      <w:r w:rsidR="003815A9">
        <w:rPr>
          <w:rFonts w:ascii="Times New Roman" w:hAnsi="Times New Roman" w:cs="Times New Roman"/>
          <w:sz w:val="28"/>
          <w:szCs w:val="28"/>
        </w:rPr>
        <w:t>qaydasıdır</w:t>
      </w:r>
      <w:r w:rsidRPr="00FF7994">
        <w:rPr>
          <w:rFonts w:ascii="Times New Roman" w:hAnsi="Times New Roman" w:cs="Times New Roman"/>
          <w:sz w:val="28"/>
          <w:szCs w:val="28"/>
        </w:rPr>
        <w:t>. Bu düzülüşdə partalar yarımdairə şəklində yerləşdirilir və şagirdlər həm müəllimi, həm də bir-birlərini görə bilirlər. Məsələn, Şimali Karolina Qrinsboro Universitetinin (ABŞ) tədqiqatçısı Robert J. Mar</w:t>
      </w:r>
      <w:r w:rsidR="00955429" w:rsidRPr="00FF7994">
        <w:rPr>
          <w:rFonts w:ascii="Times New Roman" w:hAnsi="Times New Roman" w:cs="Times New Roman"/>
          <w:sz w:val="28"/>
          <w:szCs w:val="28"/>
        </w:rPr>
        <w:t xml:space="preserve">ksın </w:t>
      </w:r>
      <w:r w:rsidR="006F4DE7" w:rsidRPr="00FF7994">
        <w:rPr>
          <w:rFonts w:ascii="Times New Roman" w:hAnsi="Times New Roman" w:cs="Times New Roman"/>
          <w:sz w:val="28"/>
          <w:szCs w:val="28"/>
        </w:rPr>
        <w:t>apa</w:t>
      </w:r>
      <w:r w:rsidR="00955429" w:rsidRPr="00FF7994">
        <w:rPr>
          <w:rFonts w:ascii="Times New Roman" w:hAnsi="Times New Roman" w:cs="Times New Roman"/>
          <w:sz w:val="28"/>
          <w:szCs w:val="28"/>
        </w:rPr>
        <w:t>rdığı</w:t>
      </w:r>
      <w:r w:rsidRPr="00FF7994">
        <w:rPr>
          <w:rFonts w:ascii="Times New Roman" w:hAnsi="Times New Roman" w:cs="Times New Roman"/>
          <w:sz w:val="28"/>
          <w:szCs w:val="28"/>
        </w:rPr>
        <w:t xml:space="preserve"> araşdırmada müxtəlif oturma </w:t>
      </w:r>
      <w:r w:rsidR="00AB7BB0">
        <w:rPr>
          <w:rFonts w:ascii="Times New Roman" w:hAnsi="Times New Roman" w:cs="Times New Roman"/>
          <w:sz w:val="28"/>
          <w:szCs w:val="28"/>
        </w:rPr>
        <w:t>planları</w:t>
      </w:r>
      <w:r w:rsidR="00AB7BB0" w:rsidRPr="00FF7994">
        <w:rPr>
          <w:rFonts w:ascii="Times New Roman" w:hAnsi="Times New Roman" w:cs="Times New Roman"/>
          <w:sz w:val="28"/>
          <w:szCs w:val="28"/>
        </w:rPr>
        <w:t xml:space="preserve"> </w:t>
      </w:r>
      <w:r w:rsidRPr="00FF7994">
        <w:rPr>
          <w:rFonts w:ascii="Times New Roman" w:hAnsi="Times New Roman" w:cs="Times New Roman"/>
          <w:sz w:val="28"/>
          <w:szCs w:val="28"/>
        </w:rPr>
        <w:t>müqayisə edil</w:t>
      </w:r>
      <w:r w:rsidR="006F4DE7" w:rsidRPr="00FF7994">
        <w:rPr>
          <w:rFonts w:ascii="Times New Roman" w:hAnsi="Times New Roman" w:cs="Times New Roman"/>
          <w:sz w:val="28"/>
          <w:szCs w:val="28"/>
        </w:rPr>
        <w:t>ib</w:t>
      </w:r>
      <w:r w:rsidRPr="00FF7994">
        <w:rPr>
          <w:rFonts w:ascii="Times New Roman" w:hAnsi="Times New Roman" w:cs="Times New Roman"/>
          <w:sz w:val="28"/>
          <w:szCs w:val="28"/>
        </w:rPr>
        <w:t>. Araşdırmanın nəticələrinə görə, U</w:t>
      </w:r>
      <w:r w:rsidR="00AB7BB0">
        <w:rPr>
          <w:rFonts w:ascii="Times New Roman" w:hAnsi="Times New Roman" w:cs="Times New Roman"/>
          <w:sz w:val="28"/>
          <w:szCs w:val="28"/>
        </w:rPr>
        <w:t xml:space="preserve"> </w:t>
      </w:r>
      <w:r w:rsidRPr="00FF7994">
        <w:rPr>
          <w:rFonts w:ascii="Times New Roman" w:hAnsi="Times New Roman" w:cs="Times New Roman"/>
          <w:sz w:val="28"/>
          <w:szCs w:val="28"/>
        </w:rPr>
        <w:t>şəkilli düzülüş zamanı şagirdlərin  müzakirələrdə iştirakı daha yüksək ol</w:t>
      </w:r>
      <w:r w:rsidR="000A260D" w:rsidRPr="00FF7994">
        <w:rPr>
          <w:rFonts w:ascii="Times New Roman" w:hAnsi="Times New Roman" w:cs="Times New Roman"/>
          <w:sz w:val="28"/>
          <w:szCs w:val="28"/>
        </w:rPr>
        <w:t>ub</w:t>
      </w:r>
      <w:r w:rsidRPr="00FF7994">
        <w:rPr>
          <w:rFonts w:ascii="Times New Roman" w:hAnsi="Times New Roman" w:cs="Times New Roman"/>
          <w:sz w:val="28"/>
          <w:szCs w:val="28"/>
        </w:rPr>
        <w:t>. Tədqiqatçı bunu şagirdlərin bir-birini və müəllimi daha rahat görməsi, həmçinin müzakirə mühitinin daha açıq və interaktiv olması ilə izah edir. Buna görə də U</w:t>
      </w:r>
      <w:r w:rsidR="00AB7BB0">
        <w:rPr>
          <w:rFonts w:ascii="Times New Roman" w:hAnsi="Times New Roman" w:cs="Times New Roman"/>
          <w:sz w:val="28"/>
          <w:szCs w:val="28"/>
        </w:rPr>
        <w:t xml:space="preserve"> </w:t>
      </w:r>
      <w:r w:rsidRPr="00FF7994">
        <w:rPr>
          <w:rFonts w:ascii="Times New Roman" w:hAnsi="Times New Roman" w:cs="Times New Roman"/>
          <w:sz w:val="28"/>
          <w:szCs w:val="28"/>
        </w:rPr>
        <w:t>şəkilli düzülüş xüsusilə müzakirə və debat xarakterli dərslərdə</w:t>
      </w:r>
      <w:r w:rsidR="000A260D" w:rsidRPr="00FF7994">
        <w:rPr>
          <w:rFonts w:ascii="Times New Roman" w:hAnsi="Times New Roman" w:cs="Times New Roman"/>
          <w:sz w:val="28"/>
          <w:szCs w:val="28"/>
        </w:rPr>
        <w:t xml:space="preserve"> daha səmərəli</w:t>
      </w:r>
      <w:r w:rsidRPr="00FF7994">
        <w:rPr>
          <w:rFonts w:ascii="Times New Roman" w:hAnsi="Times New Roman" w:cs="Times New Roman"/>
          <w:sz w:val="28"/>
          <w:szCs w:val="28"/>
        </w:rPr>
        <w:t xml:space="preserve"> </w:t>
      </w:r>
      <w:r w:rsidR="00955429" w:rsidRPr="00FF7994">
        <w:rPr>
          <w:rFonts w:ascii="Times New Roman" w:hAnsi="Times New Roman" w:cs="Times New Roman"/>
          <w:sz w:val="28"/>
          <w:szCs w:val="28"/>
        </w:rPr>
        <w:t>sayılır</w:t>
      </w:r>
      <w:r w:rsidRPr="00FF7994">
        <w:rPr>
          <w:rFonts w:ascii="Times New Roman" w:hAnsi="Times New Roman" w:cs="Times New Roman"/>
          <w:sz w:val="28"/>
          <w:szCs w:val="28"/>
        </w:rPr>
        <w:t>.</w:t>
      </w:r>
    </w:p>
    <w:p w14:paraId="172C156B" w14:textId="77777777" w:rsidR="00EA6D74" w:rsidRPr="00FF7994" w:rsidRDefault="00EA6D74" w:rsidP="00620DE5">
      <w:pPr>
        <w:ind w:firstLine="708"/>
        <w:jc w:val="both"/>
        <w:rPr>
          <w:rFonts w:ascii="Times New Roman" w:hAnsi="Times New Roman" w:cs="Times New Roman"/>
          <w:sz w:val="28"/>
          <w:szCs w:val="28"/>
        </w:rPr>
      </w:pPr>
      <w:r w:rsidRPr="00FF7994">
        <w:rPr>
          <w:rFonts w:ascii="Times New Roman" w:hAnsi="Times New Roman" w:cs="Times New Roman"/>
          <w:sz w:val="28"/>
          <w:szCs w:val="28"/>
        </w:rPr>
        <w:t>Məsələn, ədəbiyyat dərsində əsərin ideyaları haqqında ümumi müzakirə aparılarkən bu düzülüş çox effektivdir. Şagirdlər bir-birlərinin üzünü gördükləri üçün daha rahat fikir bildirir və müzakirəyə qoşulurlar. Eyni zamanda müəllim sinfin ortasında hərəkət edərək müzakirəni idarə edə bilir.</w:t>
      </w:r>
    </w:p>
    <w:p w14:paraId="113E5542" w14:textId="03E70029" w:rsidR="0022634C" w:rsidRPr="00FF7994" w:rsidRDefault="0022634C" w:rsidP="00620DE5">
      <w:pPr>
        <w:ind w:firstLine="708"/>
        <w:jc w:val="both"/>
        <w:rPr>
          <w:rFonts w:ascii="Times New Roman" w:hAnsi="Times New Roman" w:cs="Times New Roman"/>
          <w:sz w:val="28"/>
          <w:szCs w:val="28"/>
        </w:rPr>
      </w:pPr>
      <w:r w:rsidRPr="00FF7994">
        <w:rPr>
          <w:rFonts w:ascii="Times New Roman" w:hAnsi="Times New Roman" w:cs="Times New Roman"/>
          <w:sz w:val="28"/>
          <w:szCs w:val="28"/>
        </w:rPr>
        <w:t xml:space="preserve">Sinifdə yalnız oturma </w:t>
      </w:r>
      <w:r w:rsidR="00AB7BB0">
        <w:rPr>
          <w:rFonts w:ascii="Times New Roman" w:hAnsi="Times New Roman" w:cs="Times New Roman"/>
          <w:sz w:val="28"/>
          <w:szCs w:val="28"/>
        </w:rPr>
        <w:t>qaydası</w:t>
      </w:r>
      <w:r w:rsidR="00AB7BB0" w:rsidRPr="00FF7994">
        <w:rPr>
          <w:rFonts w:ascii="Times New Roman" w:hAnsi="Times New Roman" w:cs="Times New Roman"/>
          <w:sz w:val="28"/>
          <w:szCs w:val="28"/>
        </w:rPr>
        <w:t xml:space="preserve"> </w:t>
      </w:r>
      <w:r w:rsidRPr="00FF7994">
        <w:rPr>
          <w:rFonts w:ascii="Times New Roman" w:hAnsi="Times New Roman" w:cs="Times New Roman"/>
          <w:sz w:val="28"/>
          <w:szCs w:val="28"/>
        </w:rPr>
        <w:t>deyil, həm də şagirdin oturduğu yer onun akademik nəticələrinə təsir göstərə bilər. Bu məsələ ilə bağlı aparılan elmi işlərdə sinifdəki fiziki yerləşmənin diqqət, iştirak və müəllimlə qarşılıqlı əlaqə kimi amillərlə sıx bağlı olduğu vurğulanır.</w:t>
      </w:r>
    </w:p>
    <w:p w14:paraId="1F597EF9" w14:textId="466D6913" w:rsidR="0022634C" w:rsidRPr="00FF7994" w:rsidRDefault="0022634C" w:rsidP="00620DE5">
      <w:pPr>
        <w:ind w:firstLine="708"/>
        <w:jc w:val="both"/>
        <w:rPr>
          <w:rFonts w:ascii="Times New Roman" w:hAnsi="Times New Roman" w:cs="Times New Roman"/>
          <w:sz w:val="28"/>
          <w:szCs w:val="28"/>
        </w:rPr>
      </w:pPr>
      <w:r w:rsidRPr="00FF7994">
        <w:rPr>
          <w:rFonts w:ascii="Times New Roman" w:hAnsi="Times New Roman" w:cs="Times New Roman"/>
          <w:sz w:val="28"/>
          <w:szCs w:val="28"/>
        </w:rPr>
        <w:t>Məsələn, Tübingen Universitetinin (Almaniya) tədqiqatçısı M</w:t>
      </w:r>
      <w:r w:rsidR="00955429" w:rsidRPr="00FF7994">
        <w:rPr>
          <w:rFonts w:ascii="Times New Roman" w:hAnsi="Times New Roman" w:cs="Times New Roman"/>
          <w:sz w:val="28"/>
          <w:szCs w:val="28"/>
        </w:rPr>
        <w:t>.</w:t>
      </w:r>
      <w:bookmarkStart w:id="0" w:name="_GoBack"/>
      <w:bookmarkEnd w:id="0"/>
      <w:r w:rsidRPr="00FF7994">
        <w:rPr>
          <w:rFonts w:ascii="Times New Roman" w:hAnsi="Times New Roman" w:cs="Times New Roman"/>
          <w:sz w:val="28"/>
          <w:szCs w:val="28"/>
        </w:rPr>
        <w:t>Meissner</w:t>
      </w:r>
      <w:r w:rsidR="00955429" w:rsidRPr="00FF7994">
        <w:rPr>
          <w:rFonts w:ascii="Times New Roman" w:hAnsi="Times New Roman" w:cs="Times New Roman"/>
          <w:sz w:val="28"/>
          <w:szCs w:val="28"/>
        </w:rPr>
        <w:t>in t</w:t>
      </w:r>
      <w:r w:rsidR="00DE01AC" w:rsidRPr="00FF7994">
        <w:rPr>
          <w:rFonts w:ascii="Times New Roman" w:hAnsi="Times New Roman" w:cs="Times New Roman"/>
          <w:sz w:val="28"/>
          <w:szCs w:val="28"/>
        </w:rPr>
        <w:t>ədqiqat</w:t>
      </w:r>
      <w:r w:rsidR="00955429" w:rsidRPr="00FF7994">
        <w:rPr>
          <w:rFonts w:ascii="Times New Roman" w:hAnsi="Times New Roman" w:cs="Times New Roman"/>
          <w:sz w:val="28"/>
          <w:szCs w:val="28"/>
        </w:rPr>
        <w:t>ında</w:t>
      </w:r>
      <w:r w:rsidRPr="00FF7994">
        <w:rPr>
          <w:rFonts w:ascii="Times New Roman" w:hAnsi="Times New Roman" w:cs="Times New Roman"/>
          <w:sz w:val="28"/>
          <w:szCs w:val="28"/>
        </w:rPr>
        <w:t xml:space="preserve"> şagirdlərin sinifdə otur</w:t>
      </w:r>
      <w:r w:rsidR="00AB7BB0">
        <w:rPr>
          <w:rFonts w:ascii="Times New Roman" w:hAnsi="Times New Roman" w:cs="Times New Roman"/>
          <w:sz w:val="28"/>
          <w:szCs w:val="28"/>
        </w:rPr>
        <w:t xml:space="preserve">duğu </w:t>
      </w:r>
      <w:r w:rsidRPr="00FF7994">
        <w:rPr>
          <w:rFonts w:ascii="Times New Roman" w:hAnsi="Times New Roman" w:cs="Times New Roman"/>
          <w:sz w:val="28"/>
          <w:szCs w:val="28"/>
        </w:rPr>
        <w:t xml:space="preserve"> yerlə akademik nəticələri arasındakı əlaqə təhlil edil</w:t>
      </w:r>
      <w:r w:rsidR="00DE01AC" w:rsidRPr="00FF7994">
        <w:rPr>
          <w:rFonts w:ascii="Times New Roman" w:hAnsi="Times New Roman" w:cs="Times New Roman"/>
          <w:sz w:val="28"/>
          <w:szCs w:val="28"/>
        </w:rPr>
        <w:t>ib</w:t>
      </w:r>
      <w:r w:rsidRPr="00FF7994">
        <w:rPr>
          <w:rFonts w:ascii="Times New Roman" w:hAnsi="Times New Roman" w:cs="Times New Roman"/>
          <w:sz w:val="28"/>
          <w:szCs w:val="28"/>
        </w:rPr>
        <w:t>. Nəticələr göstərir ki, sinfin arxa hissəsində oturan şagirdlərin daha aşağı qiymət alma ehtimalı təxminən 25 faiz yüksəkdir. Bu hal müəllimlə fiziki məsafənin artması, dərs zamanı qarşılıqlı ünsiyyət imkanlarının azalması və diqqətin daha asan yayınması ilə əlaqələndirilir.</w:t>
      </w:r>
    </w:p>
    <w:p w14:paraId="4768E090" w14:textId="36504401" w:rsidR="00EA6D74" w:rsidRPr="00FF7994" w:rsidRDefault="0022634C" w:rsidP="00620DE5">
      <w:pPr>
        <w:ind w:firstLine="708"/>
        <w:jc w:val="both"/>
        <w:rPr>
          <w:rFonts w:ascii="Times New Roman" w:hAnsi="Times New Roman" w:cs="Times New Roman"/>
          <w:sz w:val="28"/>
          <w:szCs w:val="28"/>
        </w:rPr>
      </w:pPr>
      <w:r w:rsidRPr="00FF7994">
        <w:rPr>
          <w:rFonts w:ascii="Times New Roman" w:hAnsi="Times New Roman" w:cs="Times New Roman"/>
          <w:sz w:val="28"/>
          <w:szCs w:val="28"/>
        </w:rPr>
        <w:t xml:space="preserve">Bundan əlavə, sinfin ön hissəsində əyləşən şagirdlərin müəllimin izahını daha aydın eşitməsi, lövhəni rahat görməsi və dərs prosesinə daha fəal şəkildə qoşulması onların dərsə diqqətini artıran amillərdən hesab olunur. </w:t>
      </w:r>
      <w:r w:rsidR="009F40BD" w:rsidRPr="00FF7994">
        <w:rPr>
          <w:rFonts w:ascii="Times New Roman" w:hAnsi="Times New Roman" w:cs="Times New Roman"/>
          <w:sz w:val="28"/>
          <w:szCs w:val="28"/>
        </w:rPr>
        <w:t>Bu səbəbdən bir çox pedaqoji yanaşmalarda sinif daxilində oturma yerlərinin məqsədli şəkildə və ya müəyyən aralıqlarla dəyişdirilməsi şagirdlərin dərsə cəlb olunmasını artıran praktik üsullardan biri kimi qiymətləndirilir</w:t>
      </w:r>
      <w:r w:rsidRPr="00FF7994">
        <w:rPr>
          <w:rFonts w:ascii="Times New Roman" w:hAnsi="Times New Roman" w:cs="Times New Roman"/>
          <w:sz w:val="28"/>
          <w:szCs w:val="28"/>
        </w:rPr>
        <w:t>.</w:t>
      </w:r>
      <w:r w:rsidR="00DA1007" w:rsidRPr="00FF7994">
        <w:rPr>
          <w:rFonts w:ascii="Times New Roman" w:hAnsi="Times New Roman" w:cs="Times New Roman"/>
          <w:sz w:val="28"/>
          <w:szCs w:val="28"/>
        </w:rPr>
        <w:t xml:space="preserve"> </w:t>
      </w:r>
      <w:r w:rsidR="00EA6D74" w:rsidRPr="00FF7994">
        <w:rPr>
          <w:rFonts w:ascii="Times New Roman" w:hAnsi="Times New Roman" w:cs="Times New Roman"/>
          <w:sz w:val="28"/>
          <w:szCs w:val="28"/>
        </w:rPr>
        <w:t>Bu nəticə müəllimlərin oturma planını təsadüfi deyil, məqsədyönlü şəkildə hazırlamasının vacibliyini göstərir. Məsələn, diqqəti tez yayınan və ya əlavə dəstəyə ehtiyacı olan şagirdləri müəllimə yaxın yerlərdə oturtmaq daha faydalı ola bilər.</w:t>
      </w:r>
    </w:p>
    <w:p w14:paraId="2F927782" w14:textId="404DA8BD" w:rsidR="00DA1007" w:rsidRPr="00FF7994" w:rsidRDefault="00EA6D74" w:rsidP="00620DE5">
      <w:pPr>
        <w:ind w:firstLine="708"/>
        <w:jc w:val="both"/>
        <w:rPr>
          <w:rFonts w:ascii="Times New Roman" w:hAnsi="Times New Roman" w:cs="Times New Roman"/>
          <w:sz w:val="28"/>
          <w:szCs w:val="28"/>
        </w:rPr>
      </w:pPr>
      <w:r w:rsidRPr="00FF7994">
        <w:rPr>
          <w:rFonts w:ascii="Times New Roman" w:hAnsi="Times New Roman" w:cs="Times New Roman"/>
          <w:sz w:val="28"/>
          <w:szCs w:val="28"/>
        </w:rPr>
        <w:t xml:space="preserve">Son illərdə aparılan tədqiqatlar göstərir ki, ən effektiv yanaşma çevik oturma strategiyasıdır. Yəni müəllim eyni oturma planından bütün dərs boyu və ya bütün il ərzində istifadə etməməlidir. </w:t>
      </w:r>
      <w:r w:rsidR="00D87F2E" w:rsidRPr="00FF7994">
        <w:rPr>
          <w:rFonts w:ascii="Times New Roman" w:hAnsi="Times New Roman" w:cs="Times New Roman"/>
          <w:sz w:val="28"/>
          <w:szCs w:val="28"/>
        </w:rPr>
        <w:t>D</w:t>
      </w:r>
      <w:r w:rsidRPr="00FF7994">
        <w:rPr>
          <w:rFonts w:ascii="Times New Roman" w:hAnsi="Times New Roman" w:cs="Times New Roman"/>
          <w:sz w:val="28"/>
          <w:szCs w:val="28"/>
        </w:rPr>
        <w:t>ərsin məqsədindən asılı olaraq oturma planı dəyişdirilməlidir.</w:t>
      </w:r>
      <w:r w:rsidR="00955429" w:rsidRPr="00FF7994">
        <w:rPr>
          <w:rFonts w:ascii="Times New Roman" w:hAnsi="Times New Roman" w:cs="Times New Roman"/>
          <w:sz w:val="28"/>
          <w:szCs w:val="28"/>
        </w:rPr>
        <w:t xml:space="preserve"> </w:t>
      </w:r>
      <w:r w:rsidRPr="00FF7994">
        <w:rPr>
          <w:rFonts w:ascii="Times New Roman" w:hAnsi="Times New Roman" w:cs="Times New Roman"/>
          <w:sz w:val="28"/>
          <w:szCs w:val="28"/>
        </w:rPr>
        <w:t>Məsələn, dərsin əvvəlində müəllim yeni mövzunu izah edərkən sıra düzülüşündən</w:t>
      </w:r>
      <w:r w:rsidR="00955429" w:rsidRPr="00FF7994">
        <w:rPr>
          <w:rFonts w:ascii="Times New Roman" w:hAnsi="Times New Roman" w:cs="Times New Roman"/>
          <w:sz w:val="28"/>
          <w:szCs w:val="28"/>
        </w:rPr>
        <w:t>,</w:t>
      </w:r>
      <w:r w:rsidRPr="00FF7994">
        <w:rPr>
          <w:rFonts w:ascii="Times New Roman" w:hAnsi="Times New Roman" w:cs="Times New Roman"/>
          <w:sz w:val="28"/>
          <w:szCs w:val="28"/>
        </w:rPr>
        <w:t xml:space="preserve"> </w:t>
      </w:r>
      <w:r w:rsidR="00955429" w:rsidRPr="00FF7994">
        <w:rPr>
          <w:rFonts w:ascii="Times New Roman" w:hAnsi="Times New Roman" w:cs="Times New Roman"/>
          <w:sz w:val="28"/>
          <w:szCs w:val="28"/>
        </w:rPr>
        <w:t>qrup müzakirələrində p</w:t>
      </w:r>
      <w:r w:rsidRPr="00FF7994">
        <w:rPr>
          <w:rFonts w:ascii="Times New Roman" w:hAnsi="Times New Roman" w:cs="Times New Roman"/>
          <w:sz w:val="28"/>
          <w:szCs w:val="28"/>
        </w:rPr>
        <w:t>artalar</w:t>
      </w:r>
      <w:r w:rsidR="00955429" w:rsidRPr="00FF7994">
        <w:rPr>
          <w:rFonts w:ascii="Times New Roman" w:hAnsi="Times New Roman" w:cs="Times New Roman"/>
          <w:sz w:val="28"/>
          <w:szCs w:val="28"/>
        </w:rPr>
        <w:t xml:space="preserve">ın </w:t>
      </w:r>
      <w:r w:rsidRPr="00FF7994">
        <w:rPr>
          <w:rFonts w:ascii="Times New Roman" w:hAnsi="Times New Roman" w:cs="Times New Roman"/>
          <w:sz w:val="28"/>
          <w:szCs w:val="28"/>
        </w:rPr>
        <w:t>qruplar şəklində</w:t>
      </w:r>
      <w:r w:rsidR="00955429" w:rsidRPr="00FF7994">
        <w:rPr>
          <w:rFonts w:ascii="Times New Roman" w:hAnsi="Times New Roman" w:cs="Times New Roman"/>
          <w:sz w:val="28"/>
          <w:szCs w:val="28"/>
        </w:rPr>
        <w:t>,</w:t>
      </w:r>
      <w:r w:rsidRPr="00FF7994">
        <w:rPr>
          <w:rFonts w:ascii="Times New Roman" w:hAnsi="Times New Roman" w:cs="Times New Roman"/>
          <w:sz w:val="28"/>
          <w:szCs w:val="28"/>
        </w:rPr>
        <w:t xml:space="preserve"> </w:t>
      </w:r>
      <w:r w:rsidR="00794DC5" w:rsidRPr="00FF7994">
        <w:rPr>
          <w:rFonts w:ascii="Times New Roman" w:hAnsi="Times New Roman" w:cs="Times New Roman"/>
          <w:sz w:val="28"/>
          <w:szCs w:val="28"/>
        </w:rPr>
        <w:t>d</w:t>
      </w:r>
      <w:r w:rsidRPr="00FF7994">
        <w:rPr>
          <w:rFonts w:ascii="Times New Roman" w:hAnsi="Times New Roman" w:cs="Times New Roman"/>
          <w:sz w:val="28"/>
          <w:szCs w:val="28"/>
        </w:rPr>
        <w:t>ərsin sonunda isə ümumi müzakirə üçün U</w:t>
      </w:r>
      <w:r w:rsidR="003815A9">
        <w:rPr>
          <w:rFonts w:ascii="Times New Roman" w:hAnsi="Times New Roman" w:cs="Times New Roman"/>
          <w:sz w:val="28"/>
          <w:szCs w:val="28"/>
        </w:rPr>
        <w:t xml:space="preserve"> </w:t>
      </w:r>
      <w:r w:rsidRPr="00FF7994">
        <w:rPr>
          <w:rFonts w:ascii="Times New Roman" w:hAnsi="Times New Roman" w:cs="Times New Roman"/>
          <w:sz w:val="28"/>
          <w:szCs w:val="28"/>
        </w:rPr>
        <w:t>şəkilli düzülüş</w:t>
      </w:r>
      <w:r w:rsidR="00794DC5" w:rsidRPr="00FF7994">
        <w:rPr>
          <w:rFonts w:ascii="Times New Roman" w:hAnsi="Times New Roman" w:cs="Times New Roman"/>
          <w:sz w:val="28"/>
          <w:szCs w:val="28"/>
        </w:rPr>
        <w:t>dən istifadə edə bilər.</w:t>
      </w:r>
      <w:r w:rsidRPr="00FF7994">
        <w:rPr>
          <w:rFonts w:ascii="Times New Roman" w:hAnsi="Times New Roman" w:cs="Times New Roman"/>
          <w:sz w:val="28"/>
          <w:szCs w:val="28"/>
        </w:rPr>
        <w:t xml:space="preserve"> Bu yanaşma həm fərdi öyrənməni, həm də əməkdaşlıq bacarıqlarını inkişaf etdirir.</w:t>
      </w:r>
    </w:p>
    <w:p w14:paraId="20FF8281" w14:textId="77777777" w:rsidR="007E138A" w:rsidRPr="00FF7994" w:rsidRDefault="00DA1007" w:rsidP="00620DE5">
      <w:pPr>
        <w:ind w:firstLine="708"/>
        <w:jc w:val="both"/>
        <w:rPr>
          <w:rFonts w:ascii="Times New Roman" w:hAnsi="Times New Roman" w:cs="Times New Roman"/>
          <w:sz w:val="28"/>
          <w:szCs w:val="28"/>
        </w:rPr>
      </w:pPr>
      <w:r w:rsidRPr="00FF7994">
        <w:rPr>
          <w:rFonts w:ascii="Times New Roman" w:hAnsi="Times New Roman" w:cs="Times New Roman"/>
          <w:sz w:val="28"/>
          <w:szCs w:val="28"/>
        </w:rPr>
        <w:lastRenderedPageBreak/>
        <w:t>Pedaqoji təcrübə göstərir ki, sinif mühitinin düzgün qurulması şagirdlərin dərsə cəlb olunmasını artırır, onların ünsiyyət və əməkdaşlıq bacarıqlarının inkişafına müsbət təsir göstərir. Buna görə də sinifdə oturma planının seçilməsi yalnız texniki məsələ kimi deyil, təlim strategiyasının mühüm tərkib hissəsi kimi nəzərə alınmalıdır.</w:t>
      </w:r>
    </w:p>
    <w:p w14:paraId="3112A725" w14:textId="77777777" w:rsidR="00794DC5" w:rsidRPr="00FF7994" w:rsidRDefault="00794DC5" w:rsidP="00DA1007">
      <w:pPr>
        <w:jc w:val="both"/>
        <w:rPr>
          <w:rFonts w:ascii="Times New Roman" w:hAnsi="Times New Roman" w:cs="Times New Roman"/>
          <w:sz w:val="28"/>
          <w:szCs w:val="28"/>
        </w:rPr>
      </w:pPr>
    </w:p>
    <w:sectPr w:rsidR="00794DC5" w:rsidRPr="00FF79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6523"/>
    <w:rsid w:val="00057BEB"/>
    <w:rsid w:val="000A260D"/>
    <w:rsid w:val="00207775"/>
    <w:rsid w:val="0022634C"/>
    <w:rsid w:val="002636E0"/>
    <w:rsid w:val="00314C16"/>
    <w:rsid w:val="00335BE5"/>
    <w:rsid w:val="003815A9"/>
    <w:rsid w:val="00406523"/>
    <w:rsid w:val="005C3762"/>
    <w:rsid w:val="00620DE5"/>
    <w:rsid w:val="006F4DE7"/>
    <w:rsid w:val="006F76AA"/>
    <w:rsid w:val="00786B8B"/>
    <w:rsid w:val="00794DC5"/>
    <w:rsid w:val="007C4FE9"/>
    <w:rsid w:val="007E138A"/>
    <w:rsid w:val="00820738"/>
    <w:rsid w:val="00823786"/>
    <w:rsid w:val="0085354D"/>
    <w:rsid w:val="008A1FEE"/>
    <w:rsid w:val="00955429"/>
    <w:rsid w:val="00965669"/>
    <w:rsid w:val="009F40BD"/>
    <w:rsid w:val="00AB7BB0"/>
    <w:rsid w:val="00B136A7"/>
    <w:rsid w:val="00C125C4"/>
    <w:rsid w:val="00C12E25"/>
    <w:rsid w:val="00CC3AAE"/>
    <w:rsid w:val="00CD58EF"/>
    <w:rsid w:val="00D50A90"/>
    <w:rsid w:val="00D87F2E"/>
    <w:rsid w:val="00DA1007"/>
    <w:rsid w:val="00DE01AC"/>
    <w:rsid w:val="00E70D60"/>
    <w:rsid w:val="00E81BFE"/>
    <w:rsid w:val="00EA6D74"/>
    <w:rsid w:val="00EC70F4"/>
    <w:rsid w:val="00F412C9"/>
    <w:rsid w:val="00FF7994"/>
  </w:rsids>
  <m:mathPr>
    <m:mathFont m:val="Cambria Math"/>
    <m:brkBin m:val="before"/>
    <m:brkBinSub m:val="--"/>
    <m:smallFrac m:val="0"/>
    <m:dispDef/>
    <m:lMargin m:val="0"/>
    <m:rMargin m:val="0"/>
    <m:defJc m:val="centerGroup"/>
    <m:wrapIndent m:val="1440"/>
    <m:intLim m:val="subSup"/>
    <m:naryLim m:val="undOvr"/>
  </m:mathPr>
  <w:themeFontLang w:val="az-Latn-A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77DCA"/>
  <w15:chartTrackingRefBased/>
  <w15:docId w15:val="{C501183B-61D3-4837-8097-E8173C61D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az-Latn-A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D50A9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3817</Words>
  <Characters>2176</Characters>
  <Application>Microsoft Office Word</Application>
  <DocSecurity>0</DocSecurity>
  <Lines>18</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Agca</dc:creator>
  <cp:keywords/>
  <dc:description/>
  <cp:lastModifiedBy>Agca</cp:lastModifiedBy>
  <cp:revision>4</cp:revision>
  <dcterms:created xsi:type="dcterms:W3CDTF">2026-04-03T06:32:00Z</dcterms:created>
  <dcterms:modified xsi:type="dcterms:W3CDTF">2026-04-03T06:44:00Z</dcterms:modified>
</cp:coreProperties>
</file>