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95CEDB" w14:textId="2E3ED6F3" w:rsidR="00DB1134" w:rsidRPr="00C35604" w:rsidRDefault="0048483D" w:rsidP="00883F35">
      <w:pPr>
        <w:spacing w:after="0" w:line="360" w:lineRule="auto"/>
        <w:jc w:val="center"/>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SİNİFDƏ SOSİAL SƏRHƏDLƏRİ AZALDA BİLƏRİK?</w:t>
      </w:r>
    </w:p>
    <w:p w14:paraId="430C9748" w14:textId="29110D63" w:rsidR="00EB001A" w:rsidRDefault="00FF6159"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Tədqiqatlar göstərir ki, şagirdlər fiziki olaraq eyni məkanda olsalar belə, bu, onların bir-bir</w:t>
      </w:r>
      <w:r w:rsidR="00C35604" w:rsidRPr="00C35604">
        <w:rPr>
          <w:rFonts w:ascii="Times New Roman" w:eastAsia="Times New Roman" w:hAnsi="Times New Roman" w:cs="Times New Roman"/>
          <w:sz w:val="28"/>
          <w:szCs w:val="28"/>
          <w:lang w:eastAsia="az-Latn-AZ"/>
        </w:rPr>
        <w:t>i</w:t>
      </w:r>
      <w:r w:rsidRPr="00C35604">
        <w:rPr>
          <w:rFonts w:ascii="Times New Roman" w:eastAsia="Times New Roman" w:hAnsi="Times New Roman" w:cs="Times New Roman"/>
          <w:sz w:val="28"/>
          <w:szCs w:val="28"/>
          <w:lang w:eastAsia="az-Latn-AZ"/>
        </w:rPr>
        <w:t xml:space="preserve">lərini emosional və sosial səviyyədə qəbul etməsinə zəmanət vermir. </w:t>
      </w:r>
      <w:r w:rsidR="00EB001A" w:rsidRPr="00C35604">
        <w:rPr>
          <w:rFonts w:ascii="Times New Roman" w:eastAsia="Times New Roman" w:hAnsi="Times New Roman" w:cs="Times New Roman"/>
          <w:sz w:val="28"/>
          <w:szCs w:val="28"/>
          <w:lang w:eastAsia="az-Latn-AZ"/>
        </w:rPr>
        <w:t>Məsələn, Bolonya Universitetinin tədqiqatçısı Ni</w:t>
      </w:r>
      <w:r w:rsidR="00C270B4" w:rsidRPr="00C35604">
        <w:rPr>
          <w:rFonts w:ascii="Times New Roman" w:eastAsia="Times New Roman" w:hAnsi="Times New Roman" w:cs="Times New Roman"/>
          <w:sz w:val="28"/>
          <w:szCs w:val="28"/>
          <w:lang w:eastAsia="az-Latn-AZ"/>
        </w:rPr>
        <w:t>k</w:t>
      </w:r>
      <w:r w:rsidR="00EB001A" w:rsidRPr="00C35604">
        <w:rPr>
          <w:rFonts w:ascii="Times New Roman" w:eastAsia="Times New Roman" w:hAnsi="Times New Roman" w:cs="Times New Roman"/>
          <w:sz w:val="28"/>
          <w:szCs w:val="28"/>
          <w:lang w:eastAsia="az-Latn-AZ"/>
        </w:rPr>
        <w:t>ola Nasi</w:t>
      </w:r>
      <w:r w:rsidR="00C270B4" w:rsidRPr="00C35604">
        <w:rPr>
          <w:rFonts w:ascii="Times New Roman" w:eastAsia="Times New Roman" w:hAnsi="Times New Roman" w:cs="Times New Roman"/>
          <w:sz w:val="28"/>
          <w:szCs w:val="28"/>
          <w:lang w:eastAsia="az-Latn-AZ"/>
        </w:rPr>
        <w:t>nin</w:t>
      </w:r>
      <w:r w:rsidR="00EB001A" w:rsidRPr="00C35604">
        <w:rPr>
          <w:rFonts w:ascii="Times New Roman" w:eastAsia="Times New Roman" w:hAnsi="Times New Roman" w:cs="Times New Roman"/>
          <w:sz w:val="28"/>
          <w:szCs w:val="28"/>
          <w:lang w:eastAsia="az-Latn-AZ"/>
        </w:rPr>
        <w:t xml:space="preserve"> araşdırma</w:t>
      </w:r>
      <w:r w:rsidR="00C270B4" w:rsidRPr="00C35604">
        <w:rPr>
          <w:rFonts w:ascii="Times New Roman" w:eastAsia="Times New Roman" w:hAnsi="Times New Roman" w:cs="Times New Roman"/>
          <w:sz w:val="28"/>
          <w:szCs w:val="28"/>
          <w:lang w:eastAsia="az-Latn-AZ"/>
        </w:rPr>
        <w:t>sı</w:t>
      </w:r>
      <w:r w:rsidR="00EB001A" w:rsidRPr="00C35604">
        <w:rPr>
          <w:rFonts w:ascii="Times New Roman" w:eastAsia="Times New Roman" w:hAnsi="Times New Roman" w:cs="Times New Roman"/>
          <w:sz w:val="28"/>
          <w:szCs w:val="28"/>
          <w:lang w:eastAsia="az-Latn-AZ"/>
        </w:rPr>
        <w:t xml:space="preserve"> göstərir ki, sinif daxilində uşaqların sosial münasibətləri öz-özünə və sabit şəkildə formalaşmır. Əksinə, bu münasibətlər uşaqların bir-biri ilə danışması, jest və mimikalardan istifadə etməsi, kimə yaxın </w:t>
      </w:r>
      <w:r w:rsidR="00C270B4" w:rsidRPr="00C35604">
        <w:rPr>
          <w:rFonts w:ascii="Times New Roman" w:eastAsia="Times New Roman" w:hAnsi="Times New Roman" w:cs="Times New Roman"/>
          <w:sz w:val="28"/>
          <w:szCs w:val="28"/>
          <w:lang w:eastAsia="az-Latn-AZ"/>
        </w:rPr>
        <w:t xml:space="preserve">və ya </w:t>
      </w:r>
      <w:r w:rsidR="00EB001A" w:rsidRPr="00C35604">
        <w:rPr>
          <w:rFonts w:ascii="Times New Roman" w:eastAsia="Times New Roman" w:hAnsi="Times New Roman" w:cs="Times New Roman"/>
          <w:sz w:val="28"/>
          <w:szCs w:val="28"/>
          <w:lang w:eastAsia="az-Latn-AZ"/>
        </w:rPr>
        <w:t xml:space="preserve">uzaq </w:t>
      </w:r>
      <w:r w:rsidR="00C270B4" w:rsidRPr="00C35604">
        <w:rPr>
          <w:rFonts w:ascii="Times New Roman" w:eastAsia="Times New Roman" w:hAnsi="Times New Roman" w:cs="Times New Roman"/>
          <w:sz w:val="28"/>
          <w:szCs w:val="28"/>
          <w:lang w:eastAsia="az-Latn-AZ"/>
        </w:rPr>
        <w:t>durması</w:t>
      </w:r>
      <w:r w:rsidR="00EB001A" w:rsidRPr="00C35604">
        <w:rPr>
          <w:rFonts w:ascii="Times New Roman" w:eastAsia="Times New Roman" w:hAnsi="Times New Roman" w:cs="Times New Roman"/>
          <w:sz w:val="28"/>
          <w:szCs w:val="28"/>
          <w:lang w:eastAsia="az-Latn-AZ"/>
        </w:rPr>
        <w:t xml:space="preserve"> kimi gündəlik davranışlar vasitəsilə daim yenidən qurulur. Bu proses zamanı bəzi uşaqlar daha çox qəbul olunur, digərləri isə tədricən kənarda qala bilir.</w:t>
      </w:r>
    </w:p>
    <w:p w14:paraId="438998CD" w14:textId="77777777" w:rsidR="00FA3028" w:rsidRPr="00FA3028" w:rsidRDefault="00FA3028" w:rsidP="00883F35">
      <w:pPr>
        <w:spacing w:after="0" w:line="360" w:lineRule="auto"/>
        <w:ind w:firstLine="567"/>
        <w:jc w:val="both"/>
        <w:rPr>
          <w:rFonts w:ascii="Times New Roman" w:eastAsia="Times New Roman" w:hAnsi="Times New Roman" w:cs="Times New Roman"/>
          <w:sz w:val="28"/>
          <w:szCs w:val="28"/>
          <w:lang w:eastAsia="az-Latn-AZ"/>
        </w:rPr>
      </w:pPr>
      <w:r w:rsidRPr="00FA3028">
        <w:rPr>
          <w:rFonts w:ascii="Times New Roman" w:eastAsia="Times New Roman" w:hAnsi="Times New Roman" w:cs="Times New Roman"/>
          <w:sz w:val="28"/>
          <w:szCs w:val="28"/>
          <w:lang w:eastAsia="az-Latn-AZ"/>
        </w:rPr>
        <w:t>Son zamanlar tez-tez qeyd olunur ki, məktəb mühiti təkcə akademik biliklərin ötürüldüyü deyil, eyni zamanda şagirdlərin sosial bacarıqlar qazandığı, özlərini cəmiyyətin bir parçası kimi hiss etməyi öyrəndiyi məkandır. Lakin orta və yuxarı siniflərdə şagirdlər arasında formalaşan sosial qruplaşmalar bu mühitdə ayrılıq, yadlaşma və bəzən də kənarda qalma hissinə səbəb ola bilər. Bu qruplaşmalar çox vaxt idman, sosial status, akademik və ya şəxsi maraqlar əsasında yaranır.</w:t>
      </w:r>
    </w:p>
    <w:p w14:paraId="551486A3" w14:textId="498A070D" w:rsidR="00FF6159" w:rsidRPr="00C35604" w:rsidRDefault="00FF6159"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Əslində</w:t>
      </w:r>
      <w:r w:rsidR="00C270B4" w:rsidRPr="00C35604">
        <w:rPr>
          <w:rFonts w:ascii="Times New Roman" w:eastAsia="Times New Roman" w:hAnsi="Times New Roman" w:cs="Times New Roman"/>
          <w:sz w:val="28"/>
          <w:szCs w:val="28"/>
          <w:lang w:eastAsia="az-Latn-AZ"/>
        </w:rPr>
        <w:t xml:space="preserve"> </w:t>
      </w:r>
      <w:r w:rsidRPr="00C35604">
        <w:rPr>
          <w:rFonts w:ascii="Times New Roman" w:eastAsia="Times New Roman" w:hAnsi="Times New Roman" w:cs="Times New Roman"/>
          <w:sz w:val="28"/>
          <w:szCs w:val="28"/>
          <w:lang w:eastAsia="az-Latn-AZ"/>
        </w:rPr>
        <w:t xml:space="preserve">problemin kökündə daha dərin sosioloji və psixoloji mexanizmlər dayanır. Sosial psixologiyada geniş tanınan </w:t>
      </w:r>
      <w:r w:rsidR="00C270B4" w:rsidRPr="00C35604">
        <w:rPr>
          <w:rFonts w:ascii="Times New Roman" w:eastAsia="Times New Roman" w:hAnsi="Times New Roman" w:cs="Times New Roman"/>
          <w:sz w:val="28"/>
          <w:szCs w:val="28"/>
          <w:lang w:eastAsia="az-Latn-AZ"/>
        </w:rPr>
        <w:t>“</w:t>
      </w:r>
      <w:r w:rsidRPr="00C35604">
        <w:rPr>
          <w:rFonts w:ascii="Times New Roman" w:eastAsia="Times New Roman" w:hAnsi="Times New Roman" w:cs="Times New Roman"/>
          <w:sz w:val="28"/>
          <w:szCs w:val="28"/>
          <w:lang w:eastAsia="az-Latn-AZ"/>
        </w:rPr>
        <w:t>ingroup favoritizmi</w:t>
      </w:r>
      <w:r w:rsidR="00C270B4" w:rsidRPr="00C35604">
        <w:rPr>
          <w:rFonts w:ascii="Times New Roman" w:eastAsia="Times New Roman" w:hAnsi="Times New Roman" w:cs="Times New Roman"/>
          <w:sz w:val="28"/>
          <w:szCs w:val="28"/>
          <w:lang w:eastAsia="az-Latn-AZ"/>
        </w:rPr>
        <w:t>”</w:t>
      </w:r>
      <w:r w:rsidRPr="00C35604">
        <w:rPr>
          <w:rFonts w:ascii="Times New Roman" w:eastAsia="Times New Roman" w:hAnsi="Times New Roman" w:cs="Times New Roman"/>
          <w:sz w:val="28"/>
          <w:szCs w:val="28"/>
          <w:lang w:eastAsia="az-Latn-AZ"/>
        </w:rPr>
        <w:t xml:space="preserve"> anlayışı, yəni insanlar</w:t>
      </w:r>
      <w:r w:rsidR="00FA3028">
        <w:rPr>
          <w:rFonts w:ascii="Times New Roman" w:eastAsia="Times New Roman" w:hAnsi="Times New Roman" w:cs="Times New Roman"/>
          <w:sz w:val="28"/>
          <w:szCs w:val="28"/>
          <w:lang w:eastAsia="az-Latn-AZ"/>
        </w:rPr>
        <w:t>ın</w:t>
      </w:r>
      <w:r w:rsidRPr="00C35604">
        <w:rPr>
          <w:rFonts w:ascii="Times New Roman" w:eastAsia="Times New Roman" w:hAnsi="Times New Roman" w:cs="Times New Roman"/>
          <w:sz w:val="28"/>
          <w:szCs w:val="28"/>
          <w:lang w:eastAsia="az-Latn-AZ"/>
        </w:rPr>
        <w:t xml:space="preserve"> öz qrupuna mənsub şəxslərə üstünlük ver</w:t>
      </w:r>
      <w:r w:rsidR="00FA3028">
        <w:rPr>
          <w:rFonts w:ascii="Times New Roman" w:eastAsia="Times New Roman" w:hAnsi="Times New Roman" w:cs="Times New Roman"/>
          <w:sz w:val="28"/>
          <w:szCs w:val="28"/>
          <w:lang w:eastAsia="az-Latn-AZ"/>
        </w:rPr>
        <w:t>məsi</w:t>
      </w:r>
      <w:r w:rsidRPr="00C35604">
        <w:rPr>
          <w:rFonts w:ascii="Times New Roman" w:eastAsia="Times New Roman" w:hAnsi="Times New Roman" w:cs="Times New Roman"/>
          <w:sz w:val="28"/>
          <w:szCs w:val="28"/>
          <w:lang w:eastAsia="az-Latn-AZ"/>
        </w:rPr>
        <w:t xml:space="preserve">, qrupdan kənar olanların isə daha az qəbul </w:t>
      </w:r>
      <w:r w:rsidR="00FA3028" w:rsidRPr="00C35604">
        <w:rPr>
          <w:rFonts w:ascii="Times New Roman" w:eastAsia="Times New Roman" w:hAnsi="Times New Roman" w:cs="Times New Roman"/>
          <w:sz w:val="28"/>
          <w:szCs w:val="28"/>
          <w:lang w:eastAsia="az-Latn-AZ"/>
        </w:rPr>
        <w:t>edil</w:t>
      </w:r>
      <w:r w:rsidR="00FA3028">
        <w:rPr>
          <w:rFonts w:ascii="Times New Roman" w:eastAsia="Times New Roman" w:hAnsi="Times New Roman" w:cs="Times New Roman"/>
          <w:sz w:val="28"/>
          <w:szCs w:val="28"/>
          <w:lang w:eastAsia="az-Latn-AZ"/>
        </w:rPr>
        <w:t>məsi</w:t>
      </w:r>
      <w:r w:rsidR="00FA3028" w:rsidRPr="00C35604">
        <w:rPr>
          <w:rFonts w:ascii="Times New Roman" w:eastAsia="Times New Roman" w:hAnsi="Times New Roman" w:cs="Times New Roman"/>
          <w:sz w:val="28"/>
          <w:szCs w:val="28"/>
          <w:lang w:eastAsia="az-Latn-AZ"/>
        </w:rPr>
        <w:t xml:space="preserve"> </w:t>
      </w:r>
      <w:r w:rsidRPr="00C35604">
        <w:rPr>
          <w:rFonts w:ascii="Times New Roman" w:eastAsia="Times New Roman" w:hAnsi="Times New Roman" w:cs="Times New Roman"/>
          <w:sz w:val="28"/>
          <w:szCs w:val="28"/>
          <w:lang w:eastAsia="az-Latn-AZ"/>
        </w:rPr>
        <w:t>tendensiya</w:t>
      </w:r>
      <w:r w:rsidR="00C270B4" w:rsidRPr="00C35604">
        <w:rPr>
          <w:rFonts w:ascii="Times New Roman" w:eastAsia="Times New Roman" w:hAnsi="Times New Roman" w:cs="Times New Roman"/>
          <w:sz w:val="28"/>
          <w:szCs w:val="28"/>
          <w:lang w:eastAsia="az-Latn-AZ"/>
        </w:rPr>
        <w:t>sı</w:t>
      </w:r>
      <w:r w:rsidRPr="00C35604">
        <w:rPr>
          <w:rFonts w:ascii="Times New Roman" w:eastAsia="Times New Roman" w:hAnsi="Times New Roman" w:cs="Times New Roman"/>
          <w:sz w:val="28"/>
          <w:szCs w:val="28"/>
          <w:lang w:eastAsia="az-Latn-AZ"/>
        </w:rPr>
        <w:t xml:space="preserve"> mövcuddur. </w:t>
      </w:r>
      <w:r w:rsidR="0070436A" w:rsidRPr="0070436A">
        <w:rPr>
          <w:rFonts w:ascii="Times New Roman" w:eastAsia="Times New Roman" w:hAnsi="Times New Roman" w:cs="Times New Roman"/>
          <w:sz w:val="28"/>
          <w:szCs w:val="28"/>
          <w:lang w:eastAsia="az-Latn-AZ"/>
        </w:rPr>
        <w:t>Bu fenomen Muzafer Şerifin 1954-cü ildə apardığı “Robbers Cave” təcrü</w:t>
      </w:r>
      <w:r w:rsidR="0070436A">
        <w:rPr>
          <w:rFonts w:ascii="Times New Roman" w:eastAsia="Times New Roman" w:hAnsi="Times New Roman" w:cs="Times New Roman"/>
          <w:sz w:val="28"/>
          <w:szCs w:val="28"/>
          <w:lang w:eastAsia="az-Latn-AZ"/>
        </w:rPr>
        <w:t>bəsində də nümayiş etdirilib</w:t>
      </w:r>
      <w:r w:rsidR="0070436A" w:rsidRPr="0070436A">
        <w:rPr>
          <w:rFonts w:ascii="Times New Roman" w:eastAsia="Times New Roman" w:hAnsi="Times New Roman" w:cs="Times New Roman"/>
          <w:sz w:val="28"/>
          <w:szCs w:val="28"/>
          <w:lang w:eastAsia="az-Latn-AZ"/>
        </w:rPr>
        <w:t>.</w:t>
      </w:r>
      <w:r w:rsidR="003400D8">
        <w:rPr>
          <w:rFonts w:ascii="Times New Roman" w:eastAsia="Times New Roman" w:hAnsi="Times New Roman" w:cs="Times New Roman"/>
          <w:sz w:val="28"/>
          <w:szCs w:val="28"/>
          <w:lang w:eastAsia="az-Latn-AZ"/>
        </w:rPr>
        <w:t xml:space="preserve"> </w:t>
      </w:r>
      <w:r w:rsidR="007D7EB3">
        <w:rPr>
          <w:rFonts w:ascii="Times New Roman" w:eastAsia="Times New Roman" w:hAnsi="Times New Roman" w:cs="Times New Roman"/>
          <w:sz w:val="28"/>
          <w:szCs w:val="28"/>
          <w:lang w:eastAsia="az-Latn-AZ"/>
        </w:rPr>
        <w:t>Belə ki,</w:t>
      </w:r>
      <w:r w:rsidRPr="00C35604">
        <w:rPr>
          <w:rFonts w:ascii="Times New Roman" w:eastAsia="Times New Roman" w:hAnsi="Times New Roman" w:cs="Times New Roman"/>
          <w:sz w:val="28"/>
          <w:szCs w:val="28"/>
          <w:lang w:eastAsia="az-Latn-AZ"/>
        </w:rPr>
        <w:t xml:space="preserve"> müxtəlif qruplar arasında rəqabət yarandıqda, qrup daxili bağlılıq güclənir, lakin qruplararası qarşılıqlı münasibət pisləşir</w:t>
      </w:r>
      <w:r w:rsidR="007D7EB3">
        <w:rPr>
          <w:rFonts w:ascii="Times New Roman" w:eastAsia="Times New Roman" w:hAnsi="Times New Roman" w:cs="Times New Roman"/>
          <w:sz w:val="28"/>
          <w:szCs w:val="28"/>
          <w:lang w:eastAsia="az-Latn-AZ"/>
        </w:rPr>
        <w:t>.</w:t>
      </w:r>
    </w:p>
    <w:p w14:paraId="0F7E011F" w14:textId="412F15E5" w:rsidR="00FF6159" w:rsidRPr="00C35604" w:rsidRDefault="00FF6159"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 xml:space="preserve">Bu nöqtədə daha təsirli və mənalı yanaşma kimi </w:t>
      </w:r>
      <w:r w:rsidR="007D7EB3" w:rsidRPr="007D7EB3">
        <w:rPr>
          <w:rFonts w:ascii="Times New Roman" w:eastAsia="Times New Roman" w:hAnsi="Times New Roman" w:cs="Times New Roman"/>
          <w:sz w:val="28"/>
          <w:szCs w:val="28"/>
          <w:lang w:eastAsia="az-Latn-AZ"/>
        </w:rPr>
        <w:t xml:space="preserve">empatiya müsahibələri </w:t>
      </w:r>
      <w:r w:rsidRPr="00C35604">
        <w:rPr>
          <w:rFonts w:ascii="Times New Roman" w:eastAsia="Times New Roman" w:hAnsi="Times New Roman" w:cs="Times New Roman"/>
          <w:sz w:val="28"/>
          <w:szCs w:val="28"/>
          <w:lang w:eastAsia="az-Latn-AZ"/>
        </w:rPr>
        <w:t>ön plana çıxır. Empatiya müsahibələri şagirdlərin bir-birini sadəcə tanımaqla kifayətlənməyib, qarşı tərəfin düşüncələrini, hisslərini və təcrübələrini anlamağa yönəlmiş strukturlaşdırılmış söhbətlərdir. Bu metod dizayn düşüncəsi yanaşmasından ilhamlanaraq tətbiq olunur və əsas məqsədi “qarşımdakı insan kimdir?” sualına səmimi cavab tapmaqdır.</w:t>
      </w:r>
    </w:p>
    <w:p w14:paraId="6FFDB6EF" w14:textId="17A39840" w:rsidR="008071EE" w:rsidRPr="00C35604" w:rsidRDefault="00D43030"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 xml:space="preserve">Empatiya müsahibələrinin effektiv nəticə verməsi üçün </w:t>
      </w:r>
      <w:r w:rsidR="008A39DC" w:rsidRPr="00C35604">
        <w:rPr>
          <w:rFonts w:ascii="Times New Roman" w:eastAsia="Times New Roman" w:hAnsi="Times New Roman" w:cs="Times New Roman"/>
          <w:sz w:val="28"/>
          <w:szCs w:val="28"/>
          <w:lang w:eastAsia="az-Latn-AZ"/>
        </w:rPr>
        <w:t>i</w:t>
      </w:r>
      <w:r w:rsidRPr="00C35604">
        <w:rPr>
          <w:rFonts w:ascii="Times New Roman" w:eastAsia="Times New Roman" w:hAnsi="Times New Roman" w:cs="Times New Roman"/>
          <w:sz w:val="28"/>
          <w:szCs w:val="28"/>
          <w:lang w:eastAsia="az-Latn-AZ"/>
        </w:rPr>
        <w:t xml:space="preserve">lk mərhələdə şagirdlər fərqli sosial qruplardan olan tərəfdaşlarla bir araya gətirilir. Məqsəd gündəlik </w:t>
      </w:r>
      <w:r w:rsidRPr="00C35604">
        <w:rPr>
          <w:rFonts w:ascii="Times New Roman" w:eastAsia="Times New Roman" w:hAnsi="Times New Roman" w:cs="Times New Roman"/>
          <w:sz w:val="28"/>
          <w:szCs w:val="28"/>
          <w:lang w:eastAsia="az-Latn-AZ"/>
        </w:rPr>
        <w:lastRenderedPageBreak/>
        <w:t>məktəb həyatında bir-biri ilə demək olar ki, ünsiyyət qurmayan şagirdlər arasında yeni əlaqə yaratmaqdır. Məsələn, məktəbin idman komandasında fəal olan şagird rəsm və ya musiqi ilə maraqlanan başqa</w:t>
      </w:r>
      <w:r w:rsidR="00883F35">
        <w:rPr>
          <w:rFonts w:ascii="Times New Roman" w:eastAsia="Times New Roman" w:hAnsi="Times New Roman" w:cs="Times New Roman"/>
          <w:sz w:val="28"/>
          <w:szCs w:val="28"/>
          <w:lang w:eastAsia="az-Latn-AZ"/>
        </w:rPr>
        <w:t xml:space="preserve"> </w:t>
      </w:r>
      <w:r w:rsidRPr="00C35604">
        <w:rPr>
          <w:rFonts w:ascii="Times New Roman" w:eastAsia="Times New Roman" w:hAnsi="Times New Roman" w:cs="Times New Roman"/>
          <w:sz w:val="28"/>
          <w:szCs w:val="28"/>
          <w:lang w:eastAsia="az-Latn-AZ"/>
        </w:rPr>
        <w:t xml:space="preserve">şagirdlə eyni fəaliyyət çərçivəsində bir </w:t>
      </w:r>
      <w:r w:rsidR="007D7EB3">
        <w:rPr>
          <w:rFonts w:ascii="Times New Roman" w:eastAsia="Times New Roman" w:hAnsi="Times New Roman" w:cs="Times New Roman"/>
          <w:sz w:val="28"/>
          <w:szCs w:val="28"/>
          <w:lang w:eastAsia="az-Latn-AZ"/>
        </w:rPr>
        <w:t>qrupa daxil edilə</w:t>
      </w:r>
      <w:r w:rsidRPr="00C35604">
        <w:rPr>
          <w:rFonts w:ascii="Times New Roman" w:eastAsia="Times New Roman" w:hAnsi="Times New Roman" w:cs="Times New Roman"/>
          <w:sz w:val="28"/>
          <w:szCs w:val="28"/>
          <w:lang w:eastAsia="az-Latn-AZ"/>
        </w:rPr>
        <w:t xml:space="preserve"> bilər.</w:t>
      </w:r>
      <w:r w:rsidR="008071EE" w:rsidRPr="00C35604">
        <w:rPr>
          <w:rFonts w:ascii="Times New Roman" w:eastAsia="Times New Roman" w:hAnsi="Times New Roman" w:cs="Times New Roman"/>
          <w:sz w:val="28"/>
          <w:szCs w:val="28"/>
          <w:lang w:eastAsia="az-Latn-AZ"/>
        </w:rPr>
        <w:t xml:space="preserve"> Normal şəraitdə bu iki şagird eyni məkanda olsalar belə, çox vaxt bir-birini görm</w:t>
      </w:r>
      <w:r w:rsidR="007D7EB3">
        <w:rPr>
          <w:rFonts w:ascii="Times New Roman" w:eastAsia="Times New Roman" w:hAnsi="Times New Roman" w:cs="Times New Roman"/>
          <w:sz w:val="28"/>
          <w:szCs w:val="28"/>
          <w:lang w:eastAsia="az-Latn-AZ"/>
        </w:rPr>
        <w:t>ür</w:t>
      </w:r>
      <w:r w:rsidR="008071EE" w:rsidRPr="00C35604">
        <w:rPr>
          <w:rFonts w:ascii="Times New Roman" w:eastAsia="Times New Roman" w:hAnsi="Times New Roman" w:cs="Times New Roman"/>
          <w:sz w:val="28"/>
          <w:szCs w:val="28"/>
          <w:lang w:eastAsia="az-Latn-AZ"/>
        </w:rPr>
        <w:t xml:space="preserve"> və ya yalnız səthi salamlaşma ilə kifayətlənir. Empatiya müsahibələri isə bu səthi münasibəti </w:t>
      </w:r>
      <w:r w:rsidR="003400D8">
        <w:rPr>
          <w:rFonts w:ascii="Times New Roman" w:eastAsia="Times New Roman" w:hAnsi="Times New Roman" w:cs="Times New Roman"/>
          <w:sz w:val="28"/>
          <w:szCs w:val="28"/>
          <w:lang w:eastAsia="az-Latn-AZ"/>
        </w:rPr>
        <w:t>aradan qaldı</w:t>
      </w:r>
      <w:r w:rsidR="007D7EB3">
        <w:rPr>
          <w:rFonts w:ascii="Times New Roman" w:eastAsia="Times New Roman" w:hAnsi="Times New Roman" w:cs="Times New Roman"/>
          <w:sz w:val="28"/>
          <w:szCs w:val="28"/>
          <w:lang w:eastAsia="az-Latn-AZ"/>
        </w:rPr>
        <w:t>ra</w:t>
      </w:r>
      <w:r w:rsidR="007D7EB3" w:rsidRPr="00C35604">
        <w:rPr>
          <w:rFonts w:ascii="Times New Roman" w:eastAsia="Times New Roman" w:hAnsi="Times New Roman" w:cs="Times New Roman"/>
          <w:sz w:val="28"/>
          <w:szCs w:val="28"/>
          <w:lang w:eastAsia="az-Latn-AZ"/>
        </w:rPr>
        <w:t xml:space="preserve">raq </w:t>
      </w:r>
      <w:r w:rsidR="008071EE" w:rsidRPr="00C35604">
        <w:rPr>
          <w:rFonts w:ascii="Times New Roman" w:eastAsia="Times New Roman" w:hAnsi="Times New Roman" w:cs="Times New Roman"/>
          <w:sz w:val="28"/>
          <w:szCs w:val="28"/>
          <w:lang w:eastAsia="az-Latn-AZ"/>
        </w:rPr>
        <w:t>daha dərin və mənalı ünsiyyət yaratmağ</w:t>
      </w:r>
      <w:r w:rsidR="007D7EB3">
        <w:rPr>
          <w:rFonts w:ascii="Times New Roman" w:eastAsia="Times New Roman" w:hAnsi="Times New Roman" w:cs="Times New Roman"/>
          <w:sz w:val="28"/>
          <w:szCs w:val="28"/>
          <w:lang w:eastAsia="az-Latn-AZ"/>
        </w:rPr>
        <w:t>a yönəlib</w:t>
      </w:r>
      <w:r w:rsidR="008071EE" w:rsidRPr="00C35604">
        <w:rPr>
          <w:rFonts w:ascii="Times New Roman" w:eastAsia="Times New Roman" w:hAnsi="Times New Roman" w:cs="Times New Roman"/>
          <w:sz w:val="28"/>
          <w:szCs w:val="28"/>
          <w:lang w:eastAsia="az-Latn-AZ"/>
        </w:rPr>
        <w:t>.</w:t>
      </w:r>
    </w:p>
    <w:p w14:paraId="735FE343" w14:textId="5726965F" w:rsidR="008071EE" w:rsidRPr="00C35604" w:rsidRDefault="008071EE"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Növbəti mərhələdə müəllimlərin rolu xüsusi əhəmiyyət daşıyır. Müəllimlər empatik ünsiyyətin necə qurulacağını şagirdlərə nəzəri izahdan çox, praktiki nümunə ilə göstərirlər. Məsələn, iki müəllim</w:t>
      </w:r>
      <w:r w:rsidR="007D7EB3">
        <w:rPr>
          <w:rFonts w:ascii="Times New Roman" w:eastAsia="Times New Roman" w:hAnsi="Times New Roman" w:cs="Times New Roman"/>
          <w:sz w:val="28"/>
          <w:szCs w:val="28"/>
          <w:lang w:eastAsia="az-Latn-AZ"/>
        </w:rPr>
        <w:t>dən</w:t>
      </w:r>
      <w:r w:rsidRPr="00C35604">
        <w:rPr>
          <w:rFonts w:ascii="Times New Roman" w:eastAsia="Times New Roman" w:hAnsi="Times New Roman" w:cs="Times New Roman"/>
          <w:sz w:val="28"/>
          <w:szCs w:val="28"/>
          <w:lang w:eastAsia="az-Latn-AZ"/>
        </w:rPr>
        <w:t xml:space="preserve"> biri müsahibə </w:t>
      </w:r>
      <w:r w:rsidR="00C270B4" w:rsidRPr="00C35604">
        <w:rPr>
          <w:rFonts w:ascii="Times New Roman" w:eastAsia="Times New Roman" w:hAnsi="Times New Roman" w:cs="Times New Roman"/>
          <w:sz w:val="28"/>
          <w:szCs w:val="28"/>
          <w:lang w:eastAsia="az-Latn-AZ"/>
        </w:rPr>
        <w:t>alan</w:t>
      </w:r>
      <w:r w:rsidR="00D43030" w:rsidRPr="00C35604">
        <w:rPr>
          <w:rFonts w:ascii="Times New Roman" w:eastAsia="Times New Roman" w:hAnsi="Times New Roman" w:cs="Times New Roman"/>
          <w:sz w:val="28"/>
          <w:szCs w:val="28"/>
          <w:lang w:eastAsia="az-Latn-AZ"/>
        </w:rPr>
        <w:t>, digəri isə müsahibə ver</w:t>
      </w:r>
      <w:r w:rsidRPr="00C35604">
        <w:rPr>
          <w:rFonts w:ascii="Times New Roman" w:eastAsia="Times New Roman" w:hAnsi="Times New Roman" w:cs="Times New Roman"/>
          <w:sz w:val="28"/>
          <w:szCs w:val="28"/>
          <w:lang w:eastAsia="az-Latn-AZ"/>
        </w:rPr>
        <w:t>ən rolunu canlandırır. Bu zaman aktiv dinləmənin necə aparıldığı - göz təması qurmaq, başı ilə təsdiq etmək, qarşı tərəfin sözünü kəsməmək şagirdlərə açıq şəkildə göstərilir. Eyni zamanda müəllimlər vurğulayır ki, empatiya müsahibəsində əsas məqsəd cavab vermək yox, qarşı tərəfi anlamaqdır.</w:t>
      </w:r>
    </w:p>
    <w:p w14:paraId="409E65AB" w14:textId="03887778" w:rsidR="008071EE" w:rsidRPr="00C35604" w:rsidRDefault="008071EE"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Şagirdlərə açıq sualların əhəmiyyəti də konkret nümunələrlə izah olunur. Məsələn, “Məktəbi sevirsənmi?” kimi qapalı sual əvəzinə</w:t>
      </w:r>
      <w:r w:rsidR="00D43030" w:rsidRPr="00C35604">
        <w:rPr>
          <w:rFonts w:ascii="Times New Roman" w:eastAsia="Times New Roman" w:hAnsi="Times New Roman" w:cs="Times New Roman"/>
          <w:sz w:val="28"/>
          <w:szCs w:val="28"/>
          <w:lang w:eastAsia="az-Latn-AZ"/>
        </w:rPr>
        <w:t>,</w:t>
      </w:r>
      <w:r w:rsidRPr="00C35604">
        <w:rPr>
          <w:rFonts w:ascii="Times New Roman" w:eastAsia="Times New Roman" w:hAnsi="Times New Roman" w:cs="Times New Roman"/>
          <w:sz w:val="28"/>
          <w:szCs w:val="28"/>
          <w:lang w:eastAsia="az-Latn-AZ"/>
        </w:rPr>
        <w:t xml:space="preserve"> “Məktəbdə özünü </w:t>
      </w:r>
      <w:r w:rsidR="007D7EB3">
        <w:rPr>
          <w:rFonts w:ascii="Times New Roman" w:eastAsia="Times New Roman" w:hAnsi="Times New Roman" w:cs="Times New Roman"/>
          <w:sz w:val="28"/>
          <w:szCs w:val="28"/>
          <w:lang w:eastAsia="az-Latn-AZ"/>
        </w:rPr>
        <w:t xml:space="preserve">nə vaxt </w:t>
      </w:r>
      <w:r w:rsidRPr="00C35604">
        <w:rPr>
          <w:rFonts w:ascii="Times New Roman" w:eastAsia="Times New Roman" w:hAnsi="Times New Roman" w:cs="Times New Roman"/>
          <w:sz w:val="28"/>
          <w:szCs w:val="28"/>
          <w:lang w:eastAsia="az-Latn-AZ"/>
        </w:rPr>
        <w:t xml:space="preserve">rahat və </w:t>
      </w:r>
      <w:r w:rsidR="00B525BF">
        <w:rPr>
          <w:rFonts w:ascii="Times New Roman" w:eastAsia="Times New Roman" w:hAnsi="Times New Roman" w:cs="Times New Roman"/>
          <w:sz w:val="28"/>
          <w:szCs w:val="28"/>
          <w:lang w:eastAsia="az-Latn-AZ"/>
        </w:rPr>
        <w:t>təhlükəsi</w:t>
      </w:r>
      <w:r w:rsidR="007D7EB3">
        <w:rPr>
          <w:rFonts w:ascii="Times New Roman" w:eastAsia="Times New Roman" w:hAnsi="Times New Roman" w:cs="Times New Roman"/>
          <w:sz w:val="28"/>
          <w:szCs w:val="28"/>
          <w:lang w:eastAsia="az-Latn-AZ"/>
        </w:rPr>
        <w:t xml:space="preserve">zlikdə </w:t>
      </w:r>
      <w:r w:rsidRPr="00C35604">
        <w:rPr>
          <w:rFonts w:ascii="Times New Roman" w:eastAsia="Times New Roman" w:hAnsi="Times New Roman" w:cs="Times New Roman"/>
          <w:sz w:val="28"/>
          <w:szCs w:val="28"/>
          <w:lang w:eastAsia="az-Latn-AZ"/>
        </w:rPr>
        <w:t>hiss e</w:t>
      </w:r>
      <w:r w:rsidR="007D7EB3">
        <w:rPr>
          <w:rFonts w:ascii="Times New Roman" w:eastAsia="Times New Roman" w:hAnsi="Times New Roman" w:cs="Times New Roman"/>
          <w:sz w:val="28"/>
          <w:szCs w:val="28"/>
          <w:lang w:eastAsia="az-Latn-AZ"/>
        </w:rPr>
        <w:t>dirsən</w:t>
      </w:r>
      <w:r w:rsidRPr="00C35604">
        <w:rPr>
          <w:rFonts w:ascii="Times New Roman" w:eastAsia="Times New Roman" w:hAnsi="Times New Roman" w:cs="Times New Roman"/>
          <w:sz w:val="28"/>
          <w:szCs w:val="28"/>
          <w:lang w:eastAsia="az-Latn-AZ"/>
        </w:rPr>
        <w:t>?” sualının verilməsi tövsiyə olunu</w:t>
      </w:r>
      <w:r w:rsidR="00C35604">
        <w:rPr>
          <w:rFonts w:ascii="Times New Roman" w:eastAsia="Times New Roman" w:hAnsi="Times New Roman" w:cs="Times New Roman"/>
          <w:sz w:val="28"/>
          <w:szCs w:val="28"/>
          <w:lang w:eastAsia="az-Latn-AZ"/>
        </w:rPr>
        <w:t>r. Bu cür suallar müsahibə ver</w:t>
      </w:r>
      <w:r w:rsidRPr="00C35604">
        <w:rPr>
          <w:rFonts w:ascii="Times New Roman" w:eastAsia="Times New Roman" w:hAnsi="Times New Roman" w:cs="Times New Roman"/>
          <w:sz w:val="28"/>
          <w:szCs w:val="28"/>
          <w:lang w:eastAsia="az-Latn-AZ"/>
        </w:rPr>
        <w:t xml:space="preserve">ən şagirdi daha çox danışmağa, öz hiss və düşüncələrini ifadə etməyə təşviq edir. </w:t>
      </w:r>
      <w:r w:rsidR="00F00152" w:rsidRPr="00C35604">
        <w:rPr>
          <w:rFonts w:ascii="Times New Roman" w:eastAsia="Times New Roman" w:hAnsi="Times New Roman" w:cs="Times New Roman"/>
          <w:sz w:val="28"/>
          <w:szCs w:val="28"/>
          <w:lang w:eastAsia="az-Latn-AZ"/>
        </w:rPr>
        <w:t>Həmçinin</w:t>
      </w:r>
      <w:r w:rsidRPr="00C35604">
        <w:rPr>
          <w:rFonts w:ascii="Times New Roman" w:eastAsia="Times New Roman" w:hAnsi="Times New Roman" w:cs="Times New Roman"/>
          <w:sz w:val="28"/>
          <w:szCs w:val="28"/>
          <w:lang w:eastAsia="az-Latn-AZ"/>
        </w:rPr>
        <w:t xml:space="preserve"> şagirdlərə öyrədilir ki, verilən cavablar mühakimə olunmamalı, “bu düzgün deyil” və ya “mən belə düşünmürəm” kimi reaksiyalardan </w:t>
      </w:r>
      <w:r w:rsidR="007D7EB3">
        <w:rPr>
          <w:rFonts w:ascii="Times New Roman" w:eastAsia="Times New Roman" w:hAnsi="Times New Roman" w:cs="Times New Roman"/>
          <w:sz w:val="28"/>
          <w:szCs w:val="28"/>
          <w:lang w:eastAsia="az-Latn-AZ"/>
        </w:rPr>
        <w:t>çəkinmək lazım</w:t>
      </w:r>
      <w:r w:rsidR="007D7EB3" w:rsidRPr="00C35604">
        <w:rPr>
          <w:rFonts w:ascii="Times New Roman" w:eastAsia="Times New Roman" w:hAnsi="Times New Roman" w:cs="Times New Roman"/>
          <w:sz w:val="28"/>
          <w:szCs w:val="28"/>
          <w:lang w:eastAsia="az-Latn-AZ"/>
        </w:rPr>
        <w:t>dır</w:t>
      </w:r>
      <w:r w:rsidRPr="00C35604">
        <w:rPr>
          <w:rFonts w:ascii="Times New Roman" w:eastAsia="Times New Roman" w:hAnsi="Times New Roman" w:cs="Times New Roman"/>
          <w:sz w:val="28"/>
          <w:szCs w:val="28"/>
          <w:lang w:eastAsia="az-Latn-AZ"/>
        </w:rPr>
        <w:t>.</w:t>
      </w:r>
    </w:p>
    <w:p w14:paraId="17AF335B" w14:textId="123DE8BC" w:rsidR="008071EE" w:rsidRPr="00C35604" w:rsidRDefault="008071EE"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 xml:space="preserve">Bəzi hallarda müəllimlər müsahibə prosesini daha rahat və səmimi etmək üçün əlavə dəstək üsullarından da istifadə edirlər. Məsələn, şagirdlər müsahibə zamanı kiçik qeydlər apara, eşitdikləri fikirləri simvollarla və ya sadə rəsmlərlə ifadə edə bilərlər. Bu, xüsusilə özünü şifahi ifadə etməkdə çətinlik çəkən şagirdlər üçün faydalı olur. Digər bir nümunədə isə müsahibənin sonunda hər şagird qarşı tərəf haqqında öyrəndiyi bir yeni məqamı paylaşır. </w:t>
      </w:r>
      <w:r w:rsidR="00D43030" w:rsidRPr="00C35604">
        <w:rPr>
          <w:rFonts w:ascii="Times New Roman" w:eastAsia="Times New Roman" w:hAnsi="Times New Roman" w:cs="Times New Roman"/>
          <w:sz w:val="28"/>
          <w:szCs w:val="28"/>
          <w:lang w:eastAsia="az-Latn-AZ"/>
        </w:rPr>
        <w:t xml:space="preserve">Məsələn, şagirdlərdən biri qarşısındakı sinif yoldaşının evdə kiçik bacısına baxmaq məsuliyyəti daşıdığını və buna görə bəzən dərslərə yorğun gəldiyini öyrənə bilər. </w:t>
      </w:r>
      <w:r w:rsidRPr="00C35604">
        <w:rPr>
          <w:rFonts w:ascii="Times New Roman" w:eastAsia="Times New Roman" w:hAnsi="Times New Roman" w:cs="Times New Roman"/>
          <w:sz w:val="28"/>
          <w:szCs w:val="28"/>
          <w:lang w:eastAsia="az-Latn-AZ"/>
        </w:rPr>
        <w:t>Bu cür məlumatlar şagirdlər arasında anlayı</w:t>
      </w:r>
      <w:r w:rsidR="00057C42">
        <w:rPr>
          <w:rFonts w:ascii="Times New Roman" w:eastAsia="Times New Roman" w:hAnsi="Times New Roman" w:cs="Times New Roman"/>
          <w:sz w:val="28"/>
          <w:szCs w:val="28"/>
          <w:lang w:eastAsia="az-Latn-AZ"/>
        </w:rPr>
        <w:t>ş və hörmət hissini gücləndirir</w:t>
      </w:r>
      <w:r w:rsidR="00057C42">
        <w:rPr>
          <w:rFonts w:ascii="Times New Roman" w:eastAsia="Times New Roman" w:hAnsi="Times New Roman" w:cs="Times New Roman"/>
          <w:iCs/>
          <w:sz w:val="28"/>
          <w:szCs w:val="28"/>
          <w:lang w:eastAsia="az-Latn-AZ"/>
        </w:rPr>
        <w:t>.</w:t>
      </w:r>
    </w:p>
    <w:p w14:paraId="3751E28E" w14:textId="77777777" w:rsidR="00FF6159" w:rsidRPr="00C35604" w:rsidRDefault="00FF6159"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lastRenderedPageBreak/>
        <w:t>Bəzi hallarda söhbəti daha rahat və təbii etmək üçün rəsmlər çəkmək, sadə oyunlar və ya qeyri-formal fəaliyyətlər də prosesə daxil edilir.</w:t>
      </w:r>
    </w:p>
    <w:p w14:paraId="5B6D39C6" w14:textId="6C162CDE" w:rsidR="008071EE" w:rsidRPr="00C35604" w:rsidRDefault="00FF6159"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 xml:space="preserve">Empatiya müsahibələrinin nəticələri olduqca müsbət olur. Şagirdlər əvvəllər stereotiplərlə yanaşdıqları sinif yoldaşlarının əslində oxşar qorxular, stress və təzyiqlər yaşadığını anlayırlar. Bu isə qarşılıqlı anlayışın və hörmətin formalaşmasına şərait yaradır. </w:t>
      </w:r>
      <w:r w:rsidR="007D7EB3">
        <w:rPr>
          <w:rFonts w:ascii="Times New Roman" w:eastAsia="Times New Roman" w:hAnsi="Times New Roman" w:cs="Times New Roman"/>
          <w:sz w:val="28"/>
          <w:szCs w:val="28"/>
          <w:lang w:eastAsia="az-Latn-AZ"/>
        </w:rPr>
        <w:t>Əksər</w:t>
      </w:r>
      <w:r w:rsidRPr="00C35604">
        <w:rPr>
          <w:rFonts w:ascii="Times New Roman" w:eastAsia="Times New Roman" w:hAnsi="Times New Roman" w:cs="Times New Roman"/>
          <w:sz w:val="28"/>
          <w:szCs w:val="28"/>
          <w:lang w:eastAsia="az-Latn-AZ"/>
        </w:rPr>
        <w:t xml:space="preserve"> şagird</w:t>
      </w:r>
      <w:r w:rsidR="007D7EB3">
        <w:rPr>
          <w:rFonts w:ascii="Times New Roman" w:eastAsia="Times New Roman" w:hAnsi="Times New Roman" w:cs="Times New Roman"/>
          <w:sz w:val="28"/>
          <w:szCs w:val="28"/>
          <w:lang w:eastAsia="az-Latn-AZ"/>
        </w:rPr>
        <w:t>lər</w:t>
      </w:r>
      <w:r w:rsidRPr="00C35604">
        <w:rPr>
          <w:rFonts w:ascii="Times New Roman" w:eastAsia="Times New Roman" w:hAnsi="Times New Roman" w:cs="Times New Roman"/>
          <w:sz w:val="28"/>
          <w:szCs w:val="28"/>
          <w:lang w:eastAsia="az-Latn-AZ"/>
        </w:rPr>
        <w:t xml:space="preserve"> ilk dəfə olaraq fərqli bir sosial qrupdan olan insanla səmimi söhbət etdiyini və bunun gözlədiyindən daha asan olduğunu etiraf edir.</w:t>
      </w:r>
    </w:p>
    <w:p w14:paraId="084E591E" w14:textId="70D202CF" w:rsidR="003D6BE2" w:rsidRPr="00C35604" w:rsidRDefault="003D6BE2"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 xml:space="preserve">Şagird qruplaşmaları məktəb həyatının təbii və qaçılmaz bir hissəsi olsa da, bu qruplaşmalar zamanla sərt və keçilməz sərhədlərə çevrildikdə, məktəbdə inklüziv və təhlükəsiz mühitin formalaşmasına ciddi şəkildə mane ola bilər. Belə hallarda bəzi şagirdlər kənarda qalır, özlərini tənha və anlaşılmamış hiss edir, digərləri isə fərqli olanlara qarşı məsafəli və laqeyd münasibət </w:t>
      </w:r>
      <w:r w:rsidR="00C270B4" w:rsidRPr="00C35604">
        <w:rPr>
          <w:rFonts w:ascii="Times New Roman" w:eastAsia="Times New Roman" w:hAnsi="Times New Roman" w:cs="Times New Roman"/>
          <w:sz w:val="28"/>
          <w:szCs w:val="28"/>
          <w:lang w:eastAsia="az-Latn-AZ"/>
        </w:rPr>
        <w:t>göstərməyə</w:t>
      </w:r>
      <w:r w:rsidRPr="00C35604">
        <w:rPr>
          <w:rFonts w:ascii="Times New Roman" w:eastAsia="Times New Roman" w:hAnsi="Times New Roman" w:cs="Times New Roman"/>
          <w:sz w:val="28"/>
          <w:szCs w:val="28"/>
          <w:lang w:eastAsia="az-Latn-AZ"/>
        </w:rPr>
        <w:t xml:space="preserve"> başlayır. Bu isə təkcə sosial münasibətlərə deyil, eyni zamanda şagirdlərin emosional rifahına, akademik motivasiyasına və məktəbə aidlik hissinə də mənfi təsir göstərir.</w:t>
      </w:r>
    </w:p>
    <w:p w14:paraId="40BD94DD" w14:textId="77777777" w:rsidR="003D6BE2" w:rsidRPr="00C35604" w:rsidRDefault="003D6BE2"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Empatiya müsahibələri bu sərt sosial sərhədləri yumşaltmaq və şagirdlər arasında daha dərin, səmimi və mənalı əlaqələr qurmaq üçün təsirli və məqsədyönlü bir vasitə kimi çıxış edir. Bu metod şagirdlərə sadəcə bir-biri ilə danışmaq imkanı yaratmır, onları qarşı tərəfi diqqətlə dinləməyə, fərqli həyat təcrübələrini anlamağa və bu fərqliliklərə hörmətlə yanaşmağa təşviq edir. Şagirdlər bu prosesdə başa düşürlər ki, sosial etiketlər və stereotiplərdən kənarda hər bir insanın özünəməxsus çətinlikləri, qorxuları və ümidləri var.</w:t>
      </w:r>
    </w:p>
    <w:p w14:paraId="4404A845" w14:textId="7A148D96" w:rsidR="002D00E8" w:rsidRDefault="003D6BE2" w:rsidP="00883F35">
      <w:pPr>
        <w:spacing w:after="0" w:line="360" w:lineRule="auto"/>
        <w:ind w:firstLine="567"/>
        <w:jc w:val="both"/>
        <w:rPr>
          <w:rFonts w:ascii="Times New Roman" w:eastAsia="Times New Roman" w:hAnsi="Times New Roman" w:cs="Times New Roman"/>
          <w:sz w:val="28"/>
          <w:szCs w:val="28"/>
          <w:lang w:eastAsia="az-Latn-AZ"/>
        </w:rPr>
      </w:pPr>
      <w:r w:rsidRPr="00C35604">
        <w:rPr>
          <w:rFonts w:ascii="Times New Roman" w:eastAsia="Times New Roman" w:hAnsi="Times New Roman" w:cs="Times New Roman"/>
          <w:sz w:val="28"/>
          <w:szCs w:val="28"/>
          <w:lang w:eastAsia="az-Latn-AZ"/>
        </w:rPr>
        <w:t>Nəticə etibarilə, empatiya müsahibələri göstərir ki, şagirdləri bir araya gətirmək üçün hər zaman oyunlar, qaydalar və formal fəaliyyətlər kifayət etmir. Bəzən ən güclü dəyişiklik sadə, lakin dərin bir addımdan - dinləməkdən, anlamaqdan və qarşı tərəfi insan kimi görməkdən başlayır. Belə yanaşma məktəbi yalnız təhsil verilən yer deyil, eyni zamanda qarşılıqlı hörmətin, anlayışın və birlik hissinin formalaşdığı bir icmaya çevirə bilər.</w:t>
      </w:r>
    </w:p>
    <w:p w14:paraId="0188B87E" w14:textId="4104361A" w:rsidR="00883F35" w:rsidRPr="00C35604" w:rsidRDefault="00883F35" w:rsidP="00883F35">
      <w:pPr>
        <w:spacing w:after="0" w:line="360" w:lineRule="auto"/>
        <w:ind w:firstLine="567"/>
        <w:jc w:val="right"/>
        <w:rPr>
          <w:rFonts w:ascii="Times New Roman" w:hAnsi="Times New Roman" w:cs="Times New Roman"/>
          <w:sz w:val="28"/>
          <w:szCs w:val="28"/>
        </w:rPr>
      </w:pPr>
      <w:r>
        <w:rPr>
          <w:rFonts w:ascii="Times New Roman" w:eastAsia="Times New Roman" w:hAnsi="Times New Roman" w:cs="Times New Roman"/>
          <w:sz w:val="28"/>
          <w:szCs w:val="28"/>
          <w:lang w:eastAsia="az-Latn-AZ"/>
        </w:rPr>
        <w:t>Ağca Talıbova</w:t>
      </w:r>
    </w:p>
    <w:sectPr w:rsidR="00883F35" w:rsidRPr="00C356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99F"/>
    <w:rsid w:val="00057C42"/>
    <w:rsid w:val="002D00E8"/>
    <w:rsid w:val="003400D8"/>
    <w:rsid w:val="003D6BE2"/>
    <w:rsid w:val="00477E58"/>
    <w:rsid w:val="0048483D"/>
    <w:rsid w:val="00495B1B"/>
    <w:rsid w:val="004D334E"/>
    <w:rsid w:val="0070436A"/>
    <w:rsid w:val="007D7EB3"/>
    <w:rsid w:val="008071EE"/>
    <w:rsid w:val="00883F35"/>
    <w:rsid w:val="008A39DC"/>
    <w:rsid w:val="00B525BF"/>
    <w:rsid w:val="00B65DBF"/>
    <w:rsid w:val="00C270B4"/>
    <w:rsid w:val="00C35604"/>
    <w:rsid w:val="00D43030"/>
    <w:rsid w:val="00D537A3"/>
    <w:rsid w:val="00DB1134"/>
    <w:rsid w:val="00E5058A"/>
    <w:rsid w:val="00EB001A"/>
    <w:rsid w:val="00EE099F"/>
    <w:rsid w:val="00F00152"/>
    <w:rsid w:val="00FA3028"/>
    <w:rsid w:val="00FF6159"/>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3EB0B"/>
  <w15:chartTrackingRefBased/>
  <w15:docId w15:val="{BF72179C-98AF-4DD7-94B9-2F19A3F83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F6159"/>
    <w:pPr>
      <w:spacing w:before="100" w:beforeAutospacing="1" w:after="100" w:afterAutospacing="1" w:line="240" w:lineRule="auto"/>
      <w:outlineLvl w:val="2"/>
    </w:pPr>
    <w:rPr>
      <w:rFonts w:ascii="Times New Roman" w:eastAsia="Times New Roman" w:hAnsi="Times New Roman" w:cs="Times New Roman"/>
      <w:b/>
      <w:bCs/>
      <w:sz w:val="27"/>
      <w:szCs w:val="27"/>
      <w:lang w:eastAsia="az-Latn-A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F6159"/>
    <w:rPr>
      <w:rFonts w:ascii="Times New Roman" w:eastAsia="Times New Roman" w:hAnsi="Times New Roman" w:cs="Times New Roman"/>
      <w:b/>
      <w:bCs/>
      <w:sz w:val="27"/>
      <w:szCs w:val="27"/>
      <w:lang w:eastAsia="az-Latn-AZ"/>
    </w:rPr>
  </w:style>
  <w:style w:type="paragraph" w:styleId="NormalWeb">
    <w:name w:val="Normal (Web)"/>
    <w:basedOn w:val="Normal"/>
    <w:uiPriority w:val="99"/>
    <w:semiHidden/>
    <w:unhideWhenUsed/>
    <w:rsid w:val="00FF6159"/>
    <w:pPr>
      <w:spacing w:before="100" w:beforeAutospacing="1" w:after="100" w:afterAutospacing="1" w:line="240" w:lineRule="auto"/>
    </w:pPr>
    <w:rPr>
      <w:rFonts w:ascii="Times New Roman" w:eastAsia="Times New Roman" w:hAnsi="Times New Roman" w:cs="Times New Roman"/>
      <w:sz w:val="24"/>
      <w:szCs w:val="24"/>
      <w:lang w:eastAsia="az-Latn-AZ"/>
    </w:rPr>
  </w:style>
  <w:style w:type="character" w:styleId="Emphasis">
    <w:name w:val="Emphasis"/>
    <w:basedOn w:val="DefaultParagraphFont"/>
    <w:uiPriority w:val="20"/>
    <w:qFormat/>
    <w:rsid w:val="00FF6159"/>
    <w:rPr>
      <w:i/>
      <w:iCs/>
    </w:rPr>
  </w:style>
  <w:style w:type="character" w:styleId="Strong">
    <w:name w:val="Strong"/>
    <w:basedOn w:val="DefaultParagraphFont"/>
    <w:uiPriority w:val="22"/>
    <w:qFormat/>
    <w:rsid w:val="00FF6159"/>
    <w:rPr>
      <w:b/>
      <w:bCs/>
    </w:rPr>
  </w:style>
  <w:style w:type="paragraph" w:styleId="Revision">
    <w:name w:val="Revision"/>
    <w:hidden/>
    <w:uiPriority w:val="99"/>
    <w:semiHidden/>
    <w:rsid w:val="00FA3028"/>
    <w:pPr>
      <w:spacing w:after="0" w:line="240" w:lineRule="auto"/>
    </w:pPr>
  </w:style>
  <w:style w:type="character" w:styleId="CommentReference">
    <w:name w:val="annotation reference"/>
    <w:basedOn w:val="DefaultParagraphFont"/>
    <w:uiPriority w:val="99"/>
    <w:semiHidden/>
    <w:unhideWhenUsed/>
    <w:rsid w:val="007D7EB3"/>
    <w:rPr>
      <w:sz w:val="16"/>
      <w:szCs w:val="16"/>
    </w:rPr>
  </w:style>
  <w:style w:type="paragraph" w:styleId="CommentText">
    <w:name w:val="annotation text"/>
    <w:basedOn w:val="Normal"/>
    <w:link w:val="CommentTextChar"/>
    <w:uiPriority w:val="99"/>
    <w:unhideWhenUsed/>
    <w:rsid w:val="007D7EB3"/>
    <w:pPr>
      <w:spacing w:line="240" w:lineRule="auto"/>
    </w:pPr>
    <w:rPr>
      <w:sz w:val="20"/>
      <w:szCs w:val="20"/>
    </w:rPr>
  </w:style>
  <w:style w:type="character" w:customStyle="1" w:styleId="CommentTextChar">
    <w:name w:val="Comment Text Char"/>
    <w:basedOn w:val="DefaultParagraphFont"/>
    <w:link w:val="CommentText"/>
    <w:uiPriority w:val="99"/>
    <w:rsid w:val="007D7EB3"/>
    <w:rPr>
      <w:sz w:val="20"/>
      <w:szCs w:val="20"/>
    </w:rPr>
  </w:style>
  <w:style w:type="paragraph" w:styleId="CommentSubject">
    <w:name w:val="annotation subject"/>
    <w:basedOn w:val="CommentText"/>
    <w:next w:val="CommentText"/>
    <w:link w:val="CommentSubjectChar"/>
    <w:uiPriority w:val="99"/>
    <w:semiHidden/>
    <w:unhideWhenUsed/>
    <w:rsid w:val="007D7EB3"/>
    <w:rPr>
      <w:b/>
      <w:bCs/>
    </w:rPr>
  </w:style>
  <w:style w:type="character" w:customStyle="1" w:styleId="CommentSubjectChar">
    <w:name w:val="Comment Subject Char"/>
    <w:basedOn w:val="CommentTextChar"/>
    <w:link w:val="CommentSubject"/>
    <w:uiPriority w:val="99"/>
    <w:semiHidden/>
    <w:rsid w:val="007D7EB3"/>
    <w:rPr>
      <w:b/>
      <w:bCs/>
      <w:sz w:val="20"/>
      <w:szCs w:val="20"/>
    </w:rPr>
  </w:style>
  <w:style w:type="paragraph" w:styleId="BalloonText">
    <w:name w:val="Balloon Text"/>
    <w:basedOn w:val="Normal"/>
    <w:link w:val="BalloonTextChar"/>
    <w:uiPriority w:val="99"/>
    <w:semiHidden/>
    <w:unhideWhenUsed/>
    <w:rsid w:val="00E505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058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074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7D61BE-2654-4E4E-B404-5DFB0FE7F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977</Words>
  <Characters>5571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13</cp:revision>
  <dcterms:created xsi:type="dcterms:W3CDTF">2026-02-09T09:05:00Z</dcterms:created>
  <dcterms:modified xsi:type="dcterms:W3CDTF">2026-02-13T05:49:00Z</dcterms:modified>
</cp:coreProperties>
</file>