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9725B" w14:textId="195D7BB0" w:rsidR="00156713" w:rsidRDefault="00156713" w:rsidP="003C7984">
      <w:pPr>
        <w:spacing w:line="360" w:lineRule="auto"/>
        <w:jc w:val="center"/>
        <w:rPr>
          <w:rFonts w:ascii="Times New Roman" w:hAnsi="Times New Roman" w:cs="Times New Roman"/>
          <w:sz w:val="28"/>
          <w:szCs w:val="28"/>
        </w:rPr>
      </w:pPr>
      <w:r>
        <w:rPr>
          <w:rFonts w:ascii="Times New Roman" w:hAnsi="Times New Roman" w:cs="Times New Roman"/>
          <w:sz w:val="28"/>
          <w:szCs w:val="28"/>
        </w:rPr>
        <w:t>“QAZANDA QAYNAYAN” RİYAZİYYAT</w:t>
      </w:r>
    </w:p>
    <w:p w14:paraId="17259B77" w14:textId="15C3FD1A" w:rsidR="00817601" w:rsidRPr="003C0157" w:rsidRDefault="00CE5C90" w:rsidP="003C7984">
      <w:pPr>
        <w:spacing w:after="0" w:line="360" w:lineRule="auto"/>
        <w:ind w:firstLine="567"/>
        <w:jc w:val="both"/>
        <w:rPr>
          <w:rFonts w:ascii="Times New Roman" w:hAnsi="Times New Roman" w:cs="Times New Roman"/>
          <w:sz w:val="28"/>
          <w:szCs w:val="28"/>
        </w:rPr>
      </w:pPr>
      <w:r w:rsidRPr="003C0157">
        <w:rPr>
          <w:rFonts w:ascii="Times New Roman" w:hAnsi="Times New Roman" w:cs="Times New Roman"/>
          <w:sz w:val="28"/>
          <w:szCs w:val="28"/>
        </w:rPr>
        <w:t>Təhsilalanlar</w:t>
      </w:r>
      <w:r w:rsidR="000C6172">
        <w:rPr>
          <w:rFonts w:ascii="Times New Roman" w:hAnsi="Times New Roman" w:cs="Times New Roman"/>
          <w:sz w:val="28"/>
          <w:szCs w:val="28"/>
        </w:rPr>
        <w:t>ı</w:t>
      </w:r>
      <w:r w:rsidR="00EE4E7A" w:rsidRPr="003C0157">
        <w:rPr>
          <w:rFonts w:ascii="Times New Roman" w:hAnsi="Times New Roman" w:cs="Times New Roman"/>
          <w:sz w:val="28"/>
          <w:szCs w:val="28"/>
        </w:rPr>
        <w:t xml:space="preserve"> real həyatla </w:t>
      </w:r>
      <w:r w:rsidR="000C6172">
        <w:rPr>
          <w:rFonts w:ascii="Times New Roman" w:hAnsi="Times New Roman" w:cs="Times New Roman"/>
          <w:sz w:val="28"/>
          <w:szCs w:val="28"/>
        </w:rPr>
        <w:t>bağlı</w:t>
      </w:r>
      <w:r w:rsidR="000C6172" w:rsidRPr="003C0157">
        <w:rPr>
          <w:rFonts w:ascii="Times New Roman" w:hAnsi="Times New Roman" w:cs="Times New Roman"/>
          <w:sz w:val="28"/>
          <w:szCs w:val="28"/>
        </w:rPr>
        <w:t xml:space="preserve"> </w:t>
      </w:r>
      <w:r w:rsidR="00EE4E7A" w:rsidRPr="003C0157">
        <w:rPr>
          <w:rFonts w:ascii="Times New Roman" w:hAnsi="Times New Roman" w:cs="Times New Roman"/>
          <w:sz w:val="28"/>
          <w:szCs w:val="28"/>
        </w:rPr>
        <w:t xml:space="preserve">bacarıqlarla təmin etmək müəllimlərin qarşısında duran əsas vəzifələrdən biridir. </w:t>
      </w:r>
      <w:r w:rsidR="00D17BEE" w:rsidRPr="003C0157">
        <w:rPr>
          <w:rFonts w:ascii="Times New Roman" w:hAnsi="Times New Roman" w:cs="Times New Roman"/>
          <w:sz w:val="28"/>
          <w:szCs w:val="28"/>
        </w:rPr>
        <w:t xml:space="preserve">Dərslər yalnız qaydaların təkrarı və düsturların əzbərlənməsi üzərində qurulduqda, bir çox şagird </w:t>
      </w:r>
      <w:r w:rsidR="000C6172">
        <w:rPr>
          <w:rFonts w:ascii="Times New Roman" w:hAnsi="Times New Roman" w:cs="Times New Roman"/>
          <w:sz w:val="28"/>
          <w:szCs w:val="28"/>
        </w:rPr>
        <w:t xml:space="preserve">xüsusilə </w:t>
      </w:r>
      <w:r w:rsidR="00D17BEE" w:rsidRPr="003C0157">
        <w:rPr>
          <w:rFonts w:ascii="Times New Roman" w:hAnsi="Times New Roman" w:cs="Times New Roman"/>
          <w:sz w:val="28"/>
          <w:szCs w:val="28"/>
        </w:rPr>
        <w:t>riyaziyyatı gündəlik həyatdan uzaq və çətin fənn kimi qəbul edir.</w:t>
      </w:r>
      <w:r w:rsidR="00EE4E7A" w:rsidRPr="003C0157">
        <w:rPr>
          <w:rFonts w:ascii="Times New Roman" w:hAnsi="Times New Roman" w:cs="Times New Roman"/>
          <w:sz w:val="28"/>
          <w:szCs w:val="28"/>
        </w:rPr>
        <w:t xml:space="preserve"> Halbuki riyaziyyat həyatın hər sahəsində mövcuddur və düzgün yanaşma ilə onu şagirdlər üçün daha anlaşılan və maraqlı etmək mümkündür. </w:t>
      </w:r>
      <w:r w:rsidR="00EE4E7A" w:rsidRPr="00021626">
        <w:rPr>
          <w:rFonts w:ascii="Times New Roman" w:hAnsi="Times New Roman" w:cs="Times New Roman"/>
          <w:sz w:val="28"/>
          <w:szCs w:val="28"/>
        </w:rPr>
        <w:t>Bu baxımdan</w:t>
      </w:r>
      <w:r w:rsidR="00EE4E7A" w:rsidRPr="003C0157">
        <w:rPr>
          <w:rFonts w:ascii="Times New Roman" w:hAnsi="Times New Roman" w:cs="Times New Roman"/>
          <w:sz w:val="28"/>
          <w:szCs w:val="28"/>
        </w:rPr>
        <w:t xml:space="preserve"> mətbəx və yemək reseptləri kimi hər kəsə tanış olan fəaliyyətlər riyaziyyatın tədrisi üçün effektiv vasitəyə çevrilə bilə</w:t>
      </w:r>
      <w:r w:rsidR="00817601" w:rsidRPr="003C0157">
        <w:rPr>
          <w:rFonts w:ascii="Times New Roman" w:hAnsi="Times New Roman" w:cs="Times New Roman"/>
          <w:sz w:val="28"/>
          <w:szCs w:val="28"/>
        </w:rPr>
        <w:t>r. Res</w:t>
      </w:r>
      <w:r w:rsidR="00EE4E7A" w:rsidRPr="003C0157">
        <w:rPr>
          <w:rFonts w:ascii="Times New Roman" w:hAnsi="Times New Roman" w:cs="Times New Roman"/>
          <w:sz w:val="28"/>
          <w:szCs w:val="28"/>
        </w:rPr>
        <w:t>e</w:t>
      </w:r>
      <w:r w:rsidR="00817601" w:rsidRPr="003C0157">
        <w:rPr>
          <w:rFonts w:ascii="Times New Roman" w:hAnsi="Times New Roman" w:cs="Times New Roman"/>
          <w:sz w:val="28"/>
          <w:szCs w:val="28"/>
        </w:rPr>
        <w:t>p</w:t>
      </w:r>
      <w:r w:rsidR="00EE4E7A" w:rsidRPr="003C0157">
        <w:rPr>
          <w:rFonts w:ascii="Times New Roman" w:hAnsi="Times New Roman" w:cs="Times New Roman"/>
          <w:sz w:val="28"/>
          <w:szCs w:val="28"/>
        </w:rPr>
        <w:t>tlər üzərində aparılan işlər riyazi anlayışları real həyat nümunələri ilə əlaqələndirməklə yanaşı, şagirdlərin məntiqi düşünmə və problem həlletmə bacarıqlarının inkişafına da mühüm töhfə verir.</w:t>
      </w:r>
    </w:p>
    <w:p w14:paraId="18C9EC04" w14:textId="1AD19CED" w:rsidR="00817601" w:rsidRPr="003C0157" w:rsidRDefault="007E2110" w:rsidP="003C7984">
      <w:pPr>
        <w:spacing w:after="0" w:line="360" w:lineRule="auto"/>
        <w:ind w:firstLine="567"/>
        <w:jc w:val="both"/>
        <w:rPr>
          <w:rFonts w:ascii="Times New Roman" w:hAnsi="Times New Roman" w:cs="Times New Roman"/>
          <w:sz w:val="28"/>
          <w:szCs w:val="28"/>
        </w:rPr>
      </w:pPr>
      <w:r w:rsidRPr="003C0157">
        <w:rPr>
          <w:rFonts w:ascii="Times New Roman" w:hAnsi="Times New Roman" w:cs="Times New Roman"/>
          <w:sz w:val="28"/>
          <w:szCs w:val="28"/>
        </w:rPr>
        <w:t>Bu tədris konsepsiyasının mərkəzində “</w:t>
      </w:r>
      <w:r w:rsidR="000C6172">
        <w:rPr>
          <w:rFonts w:ascii="Times New Roman" w:hAnsi="Times New Roman" w:cs="Times New Roman"/>
          <w:sz w:val="28"/>
          <w:szCs w:val="28"/>
        </w:rPr>
        <w:t>S</w:t>
      </w:r>
      <w:r w:rsidR="000C6172" w:rsidRPr="003C0157">
        <w:rPr>
          <w:rFonts w:ascii="Times New Roman" w:hAnsi="Times New Roman" w:cs="Times New Roman"/>
          <w:sz w:val="28"/>
          <w:szCs w:val="28"/>
        </w:rPr>
        <w:t>inf</w:t>
      </w:r>
      <w:r w:rsidR="000C6172">
        <w:rPr>
          <w:rFonts w:ascii="Times New Roman" w:hAnsi="Times New Roman" w:cs="Times New Roman"/>
          <w:sz w:val="28"/>
          <w:szCs w:val="28"/>
        </w:rPr>
        <w:t>in</w:t>
      </w:r>
      <w:r w:rsidR="000C6172" w:rsidRPr="003C0157">
        <w:rPr>
          <w:rFonts w:ascii="Times New Roman" w:hAnsi="Times New Roman" w:cs="Times New Roman"/>
          <w:sz w:val="28"/>
          <w:szCs w:val="28"/>
        </w:rPr>
        <w:t xml:space="preserve"> </w:t>
      </w:r>
      <w:r w:rsidRPr="003C0157">
        <w:rPr>
          <w:rFonts w:ascii="Times New Roman" w:hAnsi="Times New Roman" w:cs="Times New Roman"/>
          <w:sz w:val="28"/>
          <w:szCs w:val="28"/>
        </w:rPr>
        <w:t>mətbəx kitabı” adlı layihə dayanır. Məqsəd riyaziyyat</w:t>
      </w:r>
      <w:r w:rsidR="00CE5C90" w:rsidRPr="003C0157">
        <w:rPr>
          <w:rFonts w:ascii="Times New Roman" w:hAnsi="Times New Roman" w:cs="Times New Roman"/>
          <w:sz w:val="28"/>
          <w:szCs w:val="28"/>
        </w:rPr>
        <w:t>ı</w:t>
      </w:r>
      <w:r w:rsidRPr="003C0157">
        <w:rPr>
          <w:rFonts w:ascii="Times New Roman" w:hAnsi="Times New Roman" w:cs="Times New Roman"/>
          <w:sz w:val="28"/>
          <w:szCs w:val="28"/>
        </w:rPr>
        <w:t xml:space="preserve"> şagirdlər üçün daha mənalı</w:t>
      </w:r>
      <w:r w:rsidR="003C7984">
        <w:rPr>
          <w:rFonts w:ascii="Times New Roman" w:hAnsi="Times New Roman" w:cs="Times New Roman"/>
          <w:sz w:val="28"/>
          <w:szCs w:val="28"/>
        </w:rPr>
        <w:t xml:space="preserve"> </w:t>
      </w:r>
      <w:r w:rsidRPr="003C0157">
        <w:rPr>
          <w:rFonts w:ascii="Times New Roman" w:hAnsi="Times New Roman" w:cs="Times New Roman"/>
          <w:sz w:val="28"/>
          <w:szCs w:val="28"/>
        </w:rPr>
        <w:t xml:space="preserve">etməkdir. </w:t>
      </w:r>
      <w:r w:rsidR="00817601" w:rsidRPr="003C0157">
        <w:rPr>
          <w:rFonts w:ascii="Times New Roman" w:hAnsi="Times New Roman" w:cs="Times New Roman"/>
          <w:sz w:val="28"/>
          <w:szCs w:val="28"/>
        </w:rPr>
        <w:t>Layihənin ilk mərhələsi şagirdlərin riyaziyyat dərsinə marağını artırmaq və onları mövzuya fəal şəkildə cəlb etməkdən ibarətdir. Bu mərhələdə müəllim dərsi rəsmi riyazi anlayışlarla deyil, şagirdlərin gündəlik həyatında tez-tez rast gəlinən mətbəx və yemək mövzusu ilə başlayır. “Ən sevdiyiniz yemək hansıdır?”, “Evdə yemə</w:t>
      </w:r>
      <w:r w:rsidR="00D17BEE" w:rsidRPr="003C0157">
        <w:rPr>
          <w:rFonts w:ascii="Times New Roman" w:hAnsi="Times New Roman" w:cs="Times New Roman"/>
          <w:sz w:val="28"/>
          <w:szCs w:val="28"/>
        </w:rPr>
        <w:t>yi kim</w:t>
      </w:r>
      <w:r w:rsidR="00817601" w:rsidRPr="003C0157">
        <w:rPr>
          <w:rFonts w:ascii="Times New Roman" w:hAnsi="Times New Roman" w:cs="Times New Roman"/>
          <w:sz w:val="28"/>
          <w:szCs w:val="28"/>
        </w:rPr>
        <w:t>lə birlikdə hazırlayırsınız?”, “Bir yeməyi hazırlayarkən ölçüləri dəyişmisinizmi?” kimi sadə</w:t>
      </w:r>
      <w:r w:rsidR="00CE5C90" w:rsidRPr="003C0157">
        <w:rPr>
          <w:rFonts w:ascii="Times New Roman" w:hAnsi="Times New Roman" w:cs="Times New Roman"/>
          <w:sz w:val="28"/>
          <w:szCs w:val="28"/>
        </w:rPr>
        <w:t xml:space="preserve"> və</w:t>
      </w:r>
      <w:r w:rsidR="00817601" w:rsidRPr="003C0157">
        <w:rPr>
          <w:rFonts w:ascii="Times New Roman" w:hAnsi="Times New Roman" w:cs="Times New Roman"/>
          <w:sz w:val="28"/>
          <w:szCs w:val="28"/>
        </w:rPr>
        <w:t xml:space="preserve"> düşündürücü suallar şagirdlərin şəxsi təcrübələrini xatırlamasına və dərs</w:t>
      </w:r>
      <w:r w:rsidR="003C7984">
        <w:rPr>
          <w:rFonts w:ascii="Times New Roman" w:hAnsi="Times New Roman" w:cs="Times New Roman"/>
          <w:sz w:val="28"/>
          <w:szCs w:val="28"/>
        </w:rPr>
        <w:t>l</w:t>
      </w:r>
      <w:r w:rsidR="00817601" w:rsidRPr="003C0157">
        <w:rPr>
          <w:rFonts w:ascii="Times New Roman" w:hAnsi="Times New Roman" w:cs="Times New Roman"/>
          <w:sz w:val="28"/>
          <w:szCs w:val="28"/>
        </w:rPr>
        <w:t>ə emosional bağlılıq qurmasına kömək edir.</w:t>
      </w:r>
    </w:p>
    <w:p w14:paraId="15700962" w14:textId="693A0BFF" w:rsidR="00817601" w:rsidRPr="003C0157" w:rsidRDefault="00817601" w:rsidP="003C7984">
      <w:pPr>
        <w:spacing w:after="0" w:line="360" w:lineRule="auto"/>
        <w:ind w:firstLine="567"/>
        <w:jc w:val="both"/>
        <w:rPr>
          <w:rFonts w:ascii="Times New Roman" w:hAnsi="Times New Roman" w:cs="Times New Roman"/>
          <w:sz w:val="28"/>
          <w:szCs w:val="28"/>
        </w:rPr>
      </w:pPr>
      <w:r w:rsidRPr="003C0157">
        <w:rPr>
          <w:rFonts w:ascii="Times New Roman" w:hAnsi="Times New Roman" w:cs="Times New Roman"/>
          <w:sz w:val="28"/>
          <w:szCs w:val="28"/>
        </w:rPr>
        <w:t>Bu tip suallar vasitəsilə şagirdlər anlayırlar ki, riyaziyyat yalnız dəftərdə yazılan ədədlərdən ibarət deyil, əksinə, onların gündəlik həyatında istifadə etdikləri ölçülərdə, nisbətlərdə və hesablamalarda öz əksini tapır. Müzakirələr zamanı müəllim şagirdlərlə birlikdə riyaziyyatla mətbəx fəaliyyətləri arasındakı əlaqəni göstərə</w:t>
      </w:r>
      <w:r w:rsidR="005818C1" w:rsidRPr="003C0157">
        <w:rPr>
          <w:rFonts w:ascii="Times New Roman" w:hAnsi="Times New Roman" w:cs="Times New Roman"/>
          <w:sz w:val="28"/>
          <w:szCs w:val="28"/>
        </w:rPr>
        <w:t>n “anch</w:t>
      </w:r>
      <w:r w:rsidRPr="003C0157">
        <w:rPr>
          <w:rFonts w:ascii="Times New Roman" w:hAnsi="Times New Roman" w:cs="Times New Roman"/>
          <w:sz w:val="28"/>
          <w:szCs w:val="28"/>
        </w:rPr>
        <w:t xml:space="preserve">or chart” </w:t>
      </w:r>
      <w:r w:rsidR="005818C1" w:rsidRPr="003C0157">
        <w:rPr>
          <w:rFonts w:ascii="Times New Roman" w:hAnsi="Times New Roman" w:cs="Times New Roman"/>
          <w:sz w:val="28"/>
          <w:szCs w:val="28"/>
        </w:rPr>
        <w:t xml:space="preserve">(istinad cədvəli) </w:t>
      </w:r>
      <w:r w:rsidRPr="003C0157">
        <w:rPr>
          <w:rFonts w:ascii="Times New Roman" w:hAnsi="Times New Roman" w:cs="Times New Roman"/>
          <w:sz w:val="28"/>
          <w:szCs w:val="28"/>
        </w:rPr>
        <w:t>üzərində işləyir. Bu cədvəldə yemək hazırlayarkən hansı maddələrə ehtiyac ol</w:t>
      </w:r>
      <w:r w:rsidR="000C6172">
        <w:rPr>
          <w:rFonts w:ascii="Times New Roman" w:hAnsi="Times New Roman" w:cs="Times New Roman"/>
          <w:sz w:val="28"/>
          <w:szCs w:val="28"/>
        </w:rPr>
        <w:t>ması</w:t>
      </w:r>
      <w:r w:rsidRPr="003C0157">
        <w:rPr>
          <w:rFonts w:ascii="Times New Roman" w:hAnsi="Times New Roman" w:cs="Times New Roman"/>
          <w:sz w:val="28"/>
          <w:szCs w:val="28"/>
        </w:rPr>
        <w:t xml:space="preserve">, ölçü alətlərinin necə istifadə </w:t>
      </w:r>
      <w:r w:rsidR="000C6172">
        <w:rPr>
          <w:rFonts w:ascii="Times New Roman" w:hAnsi="Times New Roman" w:cs="Times New Roman"/>
          <w:sz w:val="28"/>
          <w:szCs w:val="28"/>
        </w:rPr>
        <w:t>olunması</w:t>
      </w:r>
      <w:r w:rsidRPr="003C0157">
        <w:rPr>
          <w:rFonts w:ascii="Times New Roman" w:hAnsi="Times New Roman" w:cs="Times New Roman"/>
          <w:sz w:val="28"/>
          <w:szCs w:val="28"/>
        </w:rPr>
        <w:t>, maddələrin miqdarının necə hesablan</w:t>
      </w:r>
      <w:r w:rsidR="000C6172">
        <w:rPr>
          <w:rFonts w:ascii="Times New Roman" w:hAnsi="Times New Roman" w:cs="Times New Roman"/>
          <w:sz w:val="28"/>
          <w:szCs w:val="28"/>
        </w:rPr>
        <w:t>ması</w:t>
      </w:r>
      <w:r w:rsidRPr="003C0157">
        <w:rPr>
          <w:rFonts w:ascii="Times New Roman" w:hAnsi="Times New Roman" w:cs="Times New Roman"/>
          <w:sz w:val="28"/>
          <w:szCs w:val="28"/>
        </w:rPr>
        <w:t xml:space="preserve"> və yeməyin hazırlanma vaxtının necə planlaşdırıl</w:t>
      </w:r>
      <w:r w:rsidR="000C6172">
        <w:rPr>
          <w:rFonts w:ascii="Times New Roman" w:hAnsi="Times New Roman" w:cs="Times New Roman"/>
          <w:sz w:val="28"/>
          <w:szCs w:val="28"/>
        </w:rPr>
        <w:t>ması</w:t>
      </w:r>
      <w:r w:rsidRPr="003C0157">
        <w:rPr>
          <w:rFonts w:ascii="Times New Roman" w:hAnsi="Times New Roman" w:cs="Times New Roman"/>
          <w:sz w:val="28"/>
          <w:szCs w:val="28"/>
        </w:rPr>
        <w:t xml:space="preserve"> kimi məqamlar qeyd olunur. Belə müzakirələr şagirdlərə ölçmə, hesablama və məntiqi düşüncənin gündəlik həyatda necə tətbiq olunduğunu aydın şəkildə göstərir.</w:t>
      </w:r>
    </w:p>
    <w:p w14:paraId="0624A35C" w14:textId="77777777" w:rsidR="00817601" w:rsidRPr="003C0157" w:rsidRDefault="00817601" w:rsidP="003C7984">
      <w:pPr>
        <w:spacing w:after="0" w:line="360" w:lineRule="auto"/>
        <w:ind w:firstLine="567"/>
        <w:jc w:val="both"/>
        <w:rPr>
          <w:rFonts w:ascii="Times New Roman" w:hAnsi="Times New Roman" w:cs="Times New Roman"/>
          <w:sz w:val="28"/>
          <w:szCs w:val="28"/>
        </w:rPr>
      </w:pPr>
      <w:r w:rsidRPr="003C0157">
        <w:rPr>
          <w:rFonts w:ascii="Times New Roman" w:hAnsi="Times New Roman" w:cs="Times New Roman"/>
          <w:sz w:val="28"/>
          <w:szCs w:val="28"/>
        </w:rPr>
        <w:lastRenderedPageBreak/>
        <w:t>Şagirdlərin marağı formalaşdıqdan sonra müəllim əsas layihəni</w:t>
      </w:r>
      <w:r w:rsidR="006F1191" w:rsidRPr="003C0157">
        <w:rPr>
          <w:rFonts w:ascii="Times New Roman" w:hAnsi="Times New Roman" w:cs="Times New Roman"/>
          <w:sz w:val="28"/>
          <w:szCs w:val="28"/>
        </w:rPr>
        <w:t xml:space="preserve"> - </w:t>
      </w:r>
      <w:r w:rsidRPr="003C0157">
        <w:rPr>
          <w:rFonts w:ascii="Times New Roman" w:hAnsi="Times New Roman" w:cs="Times New Roman"/>
          <w:sz w:val="28"/>
          <w:szCs w:val="28"/>
        </w:rPr>
        <w:t>sinif üçün rəqəmsal mətbəx kitabının hazırlanmasını təqdim edir. Bu layihə çərçivəsində hər bir şagird öz sevimli yeməyini seçir və həmin yemək üçün təqdimat slaydı hazırlayır. Hazırlanan slaydlar həm müəllim, həm də digər şagirdlər üçün əsas öyrənmə materialına çevrilir və riyazi anlayışların izahında istifadə olunur.</w:t>
      </w:r>
    </w:p>
    <w:p w14:paraId="469BC116" w14:textId="5CE0D6A3" w:rsidR="006F1191" w:rsidRPr="003C0157" w:rsidRDefault="00817601" w:rsidP="003C7984">
      <w:pPr>
        <w:spacing w:after="0" w:line="360" w:lineRule="auto"/>
        <w:ind w:firstLine="567"/>
        <w:jc w:val="both"/>
        <w:rPr>
          <w:rFonts w:ascii="Times New Roman" w:hAnsi="Times New Roman" w:cs="Times New Roman"/>
          <w:sz w:val="28"/>
          <w:szCs w:val="28"/>
        </w:rPr>
      </w:pPr>
      <w:r w:rsidRPr="003C0157">
        <w:rPr>
          <w:rFonts w:ascii="Times New Roman" w:hAnsi="Times New Roman" w:cs="Times New Roman"/>
          <w:sz w:val="28"/>
          <w:szCs w:val="28"/>
        </w:rPr>
        <w:t>Hər bir slaydda yeməyin adı, niyə seçildiyi, hazırlanması üçün lazım olan əsas maddələr və mümkünsə</w:t>
      </w:r>
      <w:r w:rsidR="003C7984">
        <w:rPr>
          <w:rFonts w:ascii="Times New Roman" w:hAnsi="Times New Roman" w:cs="Times New Roman"/>
          <w:sz w:val="28"/>
          <w:szCs w:val="28"/>
        </w:rPr>
        <w:t>,</w:t>
      </w:r>
      <w:r w:rsidRPr="003C0157">
        <w:rPr>
          <w:rFonts w:ascii="Times New Roman" w:hAnsi="Times New Roman" w:cs="Times New Roman"/>
          <w:sz w:val="28"/>
          <w:szCs w:val="28"/>
        </w:rPr>
        <w:t xml:space="preserve"> hazır yeməyin şəkli yer alır. Bu məlumatlar gələcək mərhələlərdə riyazi tapşırıqların qurulması üçün baza rolunu oynayır və şagirdlərin mövzunu daha yaxşı mənimsəməsinə kömək edir.</w:t>
      </w:r>
    </w:p>
    <w:p w14:paraId="604B3977" w14:textId="72EB16D1" w:rsidR="00164193" w:rsidRPr="003C0157" w:rsidRDefault="00164193" w:rsidP="003C7984">
      <w:pPr>
        <w:spacing w:after="0" w:line="360" w:lineRule="auto"/>
        <w:ind w:firstLine="567"/>
        <w:jc w:val="both"/>
        <w:rPr>
          <w:rFonts w:ascii="Times New Roman" w:hAnsi="Times New Roman" w:cs="Times New Roman"/>
          <w:sz w:val="28"/>
          <w:szCs w:val="28"/>
        </w:rPr>
      </w:pPr>
      <w:r w:rsidRPr="003C0157">
        <w:rPr>
          <w:rFonts w:ascii="Times New Roman" w:hAnsi="Times New Roman" w:cs="Times New Roman"/>
          <w:sz w:val="28"/>
          <w:szCs w:val="28"/>
        </w:rPr>
        <w:t xml:space="preserve">Layihənin ən vacib mərhələsi riyazi tapşırıqların hazırlanmasıdır. Bu mərhələdə hər bir şagird seçdiyi yemək resepti əsasında bir neçə addımdan ibarət riyazi </w:t>
      </w:r>
      <w:r w:rsidR="000C6172">
        <w:rPr>
          <w:rFonts w:ascii="Times New Roman" w:hAnsi="Times New Roman" w:cs="Times New Roman"/>
          <w:sz w:val="28"/>
          <w:szCs w:val="28"/>
        </w:rPr>
        <w:t>məsələ</w:t>
      </w:r>
      <w:r w:rsidRPr="003C0157">
        <w:rPr>
          <w:rFonts w:ascii="Times New Roman" w:hAnsi="Times New Roman" w:cs="Times New Roman"/>
          <w:sz w:val="28"/>
          <w:szCs w:val="28"/>
        </w:rPr>
        <w:t xml:space="preserve"> qurur. Hazırlanan tapşırıqlar yalnız sadə toplama və çıxma əməliyyatları ilə məhdudlaşmır, şagirdlərdən düşünməyi, müqayisə aparmağı və düzgün qərar verməyi tələb edir.</w:t>
      </w:r>
    </w:p>
    <w:p w14:paraId="40E86737" w14:textId="77777777" w:rsidR="00164193" w:rsidRPr="003C0157" w:rsidRDefault="00164193" w:rsidP="003C7984">
      <w:pPr>
        <w:spacing w:after="0" w:line="360" w:lineRule="auto"/>
        <w:ind w:firstLine="567"/>
        <w:jc w:val="both"/>
        <w:rPr>
          <w:rFonts w:ascii="Times New Roman" w:hAnsi="Times New Roman" w:cs="Times New Roman"/>
          <w:sz w:val="28"/>
          <w:szCs w:val="28"/>
        </w:rPr>
      </w:pPr>
      <w:r w:rsidRPr="003C0157">
        <w:rPr>
          <w:rFonts w:ascii="Times New Roman" w:hAnsi="Times New Roman" w:cs="Times New Roman"/>
          <w:sz w:val="28"/>
          <w:szCs w:val="28"/>
        </w:rPr>
        <w:t>Şagirdlər riyazi tapşırıqları hazırlayarkən aşağıdakı məsələlər üzərində düşünürlər:</w:t>
      </w:r>
    </w:p>
    <w:p w14:paraId="2ECC92C8" w14:textId="77777777" w:rsidR="00164193" w:rsidRPr="003C0157" w:rsidRDefault="00164193" w:rsidP="003C7984">
      <w:pPr>
        <w:pStyle w:val="ListParagraph"/>
        <w:numPr>
          <w:ilvl w:val="0"/>
          <w:numId w:val="1"/>
        </w:numPr>
        <w:spacing w:after="0" w:line="360" w:lineRule="auto"/>
        <w:ind w:left="0" w:firstLine="567"/>
        <w:jc w:val="both"/>
        <w:rPr>
          <w:rFonts w:ascii="Times New Roman" w:hAnsi="Times New Roman" w:cs="Times New Roman"/>
          <w:sz w:val="28"/>
          <w:szCs w:val="28"/>
        </w:rPr>
      </w:pPr>
      <w:r w:rsidRPr="003C0157">
        <w:rPr>
          <w:rFonts w:ascii="Times New Roman" w:hAnsi="Times New Roman" w:cs="Times New Roman"/>
          <w:sz w:val="28"/>
          <w:szCs w:val="28"/>
        </w:rPr>
        <w:t xml:space="preserve">Əgər yemək resepti normaldan iki dəfə və ya daha çox miqdarda hazırlanarsa, </w:t>
      </w:r>
      <w:r w:rsidR="00CE5C90" w:rsidRPr="003C0157">
        <w:rPr>
          <w:rFonts w:ascii="Times New Roman" w:hAnsi="Times New Roman" w:cs="Times New Roman"/>
          <w:sz w:val="28"/>
          <w:szCs w:val="28"/>
        </w:rPr>
        <w:t>ərzaqların</w:t>
      </w:r>
      <w:r w:rsidRPr="003C0157">
        <w:rPr>
          <w:rFonts w:ascii="Times New Roman" w:hAnsi="Times New Roman" w:cs="Times New Roman"/>
          <w:sz w:val="28"/>
          <w:szCs w:val="28"/>
        </w:rPr>
        <w:t xml:space="preserve"> ölçüləri necə dəyişməlidir?</w:t>
      </w:r>
    </w:p>
    <w:p w14:paraId="7927C869" w14:textId="77777777" w:rsidR="00164193" w:rsidRPr="003C0157" w:rsidRDefault="00164193" w:rsidP="003C7984">
      <w:pPr>
        <w:pStyle w:val="ListParagraph"/>
        <w:numPr>
          <w:ilvl w:val="0"/>
          <w:numId w:val="1"/>
        </w:numPr>
        <w:spacing w:after="0" w:line="360" w:lineRule="auto"/>
        <w:ind w:left="0" w:firstLine="567"/>
        <w:jc w:val="both"/>
        <w:rPr>
          <w:rFonts w:ascii="Times New Roman" w:hAnsi="Times New Roman" w:cs="Times New Roman"/>
          <w:sz w:val="28"/>
          <w:szCs w:val="28"/>
        </w:rPr>
      </w:pPr>
      <w:r w:rsidRPr="003C0157">
        <w:rPr>
          <w:rFonts w:ascii="Times New Roman" w:hAnsi="Times New Roman" w:cs="Times New Roman"/>
          <w:sz w:val="28"/>
          <w:szCs w:val="28"/>
        </w:rPr>
        <w:t>Yeməyin hazırlanması üçün lazım olan məhsulların təxmini ümumi qiymətini necə hesablamaq olar?</w:t>
      </w:r>
    </w:p>
    <w:p w14:paraId="06406879" w14:textId="77777777" w:rsidR="00164193" w:rsidRPr="003C0157" w:rsidRDefault="00164193" w:rsidP="003C7984">
      <w:pPr>
        <w:pStyle w:val="ListParagraph"/>
        <w:numPr>
          <w:ilvl w:val="0"/>
          <w:numId w:val="1"/>
        </w:numPr>
        <w:spacing w:after="0" w:line="360" w:lineRule="auto"/>
        <w:ind w:left="0" w:firstLine="567"/>
        <w:jc w:val="both"/>
        <w:rPr>
          <w:rFonts w:ascii="Times New Roman" w:hAnsi="Times New Roman" w:cs="Times New Roman"/>
          <w:sz w:val="28"/>
          <w:szCs w:val="28"/>
        </w:rPr>
      </w:pPr>
      <w:r w:rsidRPr="003C0157">
        <w:rPr>
          <w:rFonts w:ascii="Times New Roman" w:hAnsi="Times New Roman" w:cs="Times New Roman"/>
          <w:sz w:val="28"/>
          <w:szCs w:val="28"/>
        </w:rPr>
        <w:t>Əgər reseptdə göstərilən ölçü stəkanı və ya qaşıq mövcud deyilsə, ölçüləri başqa vahidlərə necə çevirmək olar?</w:t>
      </w:r>
    </w:p>
    <w:p w14:paraId="6FF4950A" w14:textId="017403AF" w:rsidR="007E2110" w:rsidRPr="003C0157" w:rsidRDefault="00A402B6" w:rsidP="003C7984">
      <w:pPr>
        <w:spacing w:after="0" w:line="360" w:lineRule="auto"/>
        <w:ind w:firstLine="567"/>
        <w:jc w:val="both"/>
        <w:rPr>
          <w:rFonts w:ascii="Times New Roman" w:hAnsi="Times New Roman" w:cs="Times New Roman"/>
          <w:sz w:val="28"/>
          <w:szCs w:val="28"/>
        </w:rPr>
      </w:pPr>
      <w:r w:rsidRPr="003C0157">
        <w:rPr>
          <w:rFonts w:ascii="Times New Roman" w:hAnsi="Times New Roman" w:cs="Times New Roman"/>
          <w:sz w:val="28"/>
          <w:szCs w:val="28"/>
        </w:rPr>
        <w:t>Belə</w:t>
      </w:r>
      <w:r w:rsidR="00164193" w:rsidRPr="003C0157">
        <w:rPr>
          <w:rFonts w:ascii="Times New Roman" w:hAnsi="Times New Roman" w:cs="Times New Roman"/>
          <w:sz w:val="28"/>
          <w:szCs w:val="28"/>
        </w:rPr>
        <w:t xml:space="preserve"> tapşırıqlar şagirdlər</w:t>
      </w:r>
      <w:r w:rsidR="000C6172">
        <w:rPr>
          <w:rFonts w:ascii="Times New Roman" w:hAnsi="Times New Roman" w:cs="Times New Roman"/>
          <w:sz w:val="28"/>
          <w:szCs w:val="28"/>
        </w:rPr>
        <w:t>d</w:t>
      </w:r>
      <w:r w:rsidR="00164193" w:rsidRPr="003C0157">
        <w:rPr>
          <w:rFonts w:ascii="Times New Roman" w:hAnsi="Times New Roman" w:cs="Times New Roman"/>
          <w:sz w:val="28"/>
          <w:szCs w:val="28"/>
        </w:rPr>
        <w:t>ə riyaziyyatın real həyatda tətbiq</w:t>
      </w:r>
      <w:r w:rsidR="000C3F71" w:rsidRPr="003C0157">
        <w:rPr>
          <w:rFonts w:ascii="Times New Roman" w:hAnsi="Times New Roman" w:cs="Times New Roman"/>
          <w:sz w:val="28"/>
          <w:szCs w:val="28"/>
        </w:rPr>
        <w:t>i</w:t>
      </w:r>
      <w:r w:rsidR="00164193" w:rsidRPr="003C0157">
        <w:rPr>
          <w:rFonts w:ascii="Times New Roman" w:hAnsi="Times New Roman" w:cs="Times New Roman"/>
          <w:sz w:val="28"/>
          <w:szCs w:val="28"/>
        </w:rPr>
        <w:t xml:space="preserve"> bacarıqlarını inkişaf etdirir.</w:t>
      </w:r>
      <w:r w:rsidRPr="003C0157">
        <w:rPr>
          <w:rFonts w:ascii="Times New Roman" w:hAnsi="Times New Roman" w:cs="Times New Roman"/>
          <w:sz w:val="28"/>
          <w:szCs w:val="28"/>
        </w:rPr>
        <w:t xml:space="preserve"> </w:t>
      </w:r>
      <w:r w:rsidR="007E2110" w:rsidRPr="003C0157">
        <w:rPr>
          <w:rFonts w:ascii="Times New Roman" w:hAnsi="Times New Roman" w:cs="Times New Roman"/>
          <w:sz w:val="28"/>
          <w:szCs w:val="28"/>
        </w:rPr>
        <w:t>Bu mərhələ şagirdləri yalnız hesablamalar aparmağa deyil, həm də riyazi düşüncə prosesini istifadə edərək problemləri yaradıcı şəkildə düşünməyə vadar edir.</w:t>
      </w:r>
    </w:p>
    <w:p w14:paraId="15068B7C" w14:textId="77777777" w:rsidR="007E2110" w:rsidRPr="003C0157" w:rsidRDefault="007E2110" w:rsidP="003C7984">
      <w:pPr>
        <w:spacing w:after="0" w:line="360" w:lineRule="auto"/>
        <w:ind w:firstLine="567"/>
        <w:jc w:val="both"/>
        <w:rPr>
          <w:rFonts w:ascii="Times New Roman" w:hAnsi="Times New Roman" w:cs="Times New Roman"/>
          <w:sz w:val="28"/>
          <w:szCs w:val="28"/>
        </w:rPr>
      </w:pPr>
      <w:r w:rsidRPr="003C0157">
        <w:rPr>
          <w:rFonts w:ascii="Times New Roman" w:hAnsi="Times New Roman" w:cs="Times New Roman"/>
          <w:sz w:val="28"/>
          <w:szCs w:val="28"/>
        </w:rPr>
        <w:t>Müəllim bu prosesdə şagirdləri kiçik qruplarda işləməyə təşviq edir, ideyalar müzakirə olunur və tapşırıqlar üzərində ortaq fikir formalaşdırılır. Şagirdlər üçün bu həm əməkdaşlıq bacarıqlarını, həm də məntiqi düşüncə qabiliyyətini artıran təcrübədir.</w:t>
      </w:r>
    </w:p>
    <w:p w14:paraId="3721C86C" w14:textId="46AB5886" w:rsidR="007E2110" w:rsidRPr="003C0157" w:rsidRDefault="007E2110" w:rsidP="003C7984">
      <w:pPr>
        <w:spacing w:after="0" w:line="360" w:lineRule="auto"/>
        <w:ind w:firstLine="567"/>
        <w:jc w:val="both"/>
        <w:rPr>
          <w:rFonts w:ascii="Times New Roman" w:hAnsi="Times New Roman" w:cs="Times New Roman"/>
          <w:sz w:val="28"/>
          <w:szCs w:val="28"/>
        </w:rPr>
      </w:pPr>
      <w:r w:rsidRPr="003C0157">
        <w:rPr>
          <w:rFonts w:ascii="Times New Roman" w:hAnsi="Times New Roman" w:cs="Times New Roman"/>
          <w:sz w:val="28"/>
          <w:szCs w:val="28"/>
        </w:rPr>
        <w:lastRenderedPageBreak/>
        <w:t xml:space="preserve">Şagirdlər hazır təqdimatlarını siniflə bölüşəndə, hər biri əvvəlcə öz yemək reseptini tanıdır, </w:t>
      </w:r>
      <w:r w:rsidR="00506900" w:rsidRPr="003C0157">
        <w:rPr>
          <w:rFonts w:ascii="Times New Roman" w:hAnsi="Times New Roman" w:cs="Times New Roman"/>
          <w:sz w:val="28"/>
          <w:szCs w:val="28"/>
        </w:rPr>
        <w:t xml:space="preserve">sonra </w:t>
      </w:r>
      <w:r w:rsidRPr="003C0157">
        <w:rPr>
          <w:rFonts w:ascii="Times New Roman" w:hAnsi="Times New Roman" w:cs="Times New Roman"/>
          <w:sz w:val="28"/>
          <w:szCs w:val="28"/>
        </w:rPr>
        <w:t xml:space="preserve">riyazi </w:t>
      </w:r>
      <w:r w:rsidR="000C6172">
        <w:rPr>
          <w:rFonts w:ascii="Times New Roman" w:hAnsi="Times New Roman" w:cs="Times New Roman"/>
          <w:sz w:val="28"/>
          <w:szCs w:val="28"/>
        </w:rPr>
        <w:t>məsələni</w:t>
      </w:r>
      <w:r w:rsidR="000C6172" w:rsidRPr="003C0157">
        <w:rPr>
          <w:rFonts w:ascii="Times New Roman" w:hAnsi="Times New Roman" w:cs="Times New Roman"/>
          <w:sz w:val="28"/>
          <w:szCs w:val="28"/>
        </w:rPr>
        <w:t xml:space="preserve"> </w:t>
      </w:r>
      <w:r w:rsidRPr="003C0157">
        <w:rPr>
          <w:rFonts w:ascii="Times New Roman" w:hAnsi="Times New Roman" w:cs="Times New Roman"/>
          <w:sz w:val="28"/>
          <w:szCs w:val="28"/>
        </w:rPr>
        <w:t xml:space="preserve">təqdim edir. Qalan şagirdlər isə həmin </w:t>
      </w:r>
      <w:r w:rsidR="000C6172">
        <w:rPr>
          <w:rFonts w:ascii="Times New Roman" w:hAnsi="Times New Roman" w:cs="Times New Roman"/>
          <w:sz w:val="28"/>
          <w:szCs w:val="28"/>
        </w:rPr>
        <w:t>məsələni</w:t>
      </w:r>
      <w:r w:rsidR="000C6172" w:rsidRPr="003C0157">
        <w:rPr>
          <w:rFonts w:ascii="Times New Roman" w:hAnsi="Times New Roman" w:cs="Times New Roman"/>
          <w:sz w:val="28"/>
          <w:szCs w:val="28"/>
        </w:rPr>
        <w:t xml:space="preserve"> </w:t>
      </w:r>
      <w:r w:rsidRPr="003C0157">
        <w:rPr>
          <w:rFonts w:ascii="Times New Roman" w:hAnsi="Times New Roman" w:cs="Times New Roman"/>
          <w:sz w:val="28"/>
          <w:szCs w:val="28"/>
        </w:rPr>
        <w:t>müstəqil şəkildə həll etməyə çalışır. Bu mərhələ hə</w:t>
      </w:r>
      <w:r w:rsidR="008E6239" w:rsidRPr="003C0157">
        <w:rPr>
          <w:rFonts w:ascii="Times New Roman" w:hAnsi="Times New Roman" w:cs="Times New Roman"/>
          <w:sz w:val="28"/>
          <w:szCs w:val="28"/>
        </w:rPr>
        <w:t>m riyazi</w:t>
      </w:r>
      <w:r w:rsidRPr="003C0157">
        <w:rPr>
          <w:rFonts w:ascii="Times New Roman" w:hAnsi="Times New Roman" w:cs="Times New Roman"/>
          <w:sz w:val="28"/>
          <w:szCs w:val="28"/>
        </w:rPr>
        <w:t xml:space="preserve"> bacarıqların tətbiq</w:t>
      </w:r>
      <w:r w:rsidR="00CE5C90" w:rsidRPr="003C0157">
        <w:rPr>
          <w:rFonts w:ascii="Times New Roman" w:hAnsi="Times New Roman" w:cs="Times New Roman"/>
          <w:sz w:val="28"/>
          <w:szCs w:val="28"/>
        </w:rPr>
        <w:t>ini</w:t>
      </w:r>
      <w:r w:rsidRPr="003C0157">
        <w:rPr>
          <w:rFonts w:ascii="Times New Roman" w:hAnsi="Times New Roman" w:cs="Times New Roman"/>
          <w:sz w:val="28"/>
          <w:szCs w:val="28"/>
        </w:rPr>
        <w:t>, həm də sinifdə aktiv iştirak</w:t>
      </w:r>
      <w:r w:rsidR="00CE5C90" w:rsidRPr="003C0157">
        <w:rPr>
          <w:rFonts w:ascii="Times New Roman" w:hAnsi="Times New Roman" w:cs="Times New Roman"/>
          <w:sz w:val="28"/>
          <w:szCs w:val="28"/>
        </w:rPr>
        <w:t>ı</w:t>
      </w:r>
      <w:r w:rsidRPr="003C0157">
        <w:rPr>
          <w:rFonts w:ascii="Times New Roman" w:hAnsi="Times New Roman" w:cs="Times New Roman"/>
          <w:sz w:val="28"/>
          <w:szCs w:val="28"/>
        </w:rPr>
        <w:t xml:space="preserve"> təşviq edir.</w:t>
      </w:r>
    </w:p>
    <w:p w14:paraId="2612AFCD" w14:textId="3B067FA8" w:rsidR="00034FAA" w:rsidRPr="003C0157" w:rsidRDefault="00506900" w:rsidP="003C7984">
      <w:pPr>
        <w:spacing w:after="0" w:line="360" w:lineRule="auto"/>
        <w:ind w:firstLine="567"/>
        <w:jc w:val="both"/>
        <w:rPr>
          <w:rFonts w:ascii="Times New Roman" w:hAnsi="Times New Roman" w:cs="Times New Roman"/>
          <w:sz w:val="28"/>
          <w:szCs w:val="28"/>
        </w:rPr>
      </w:pPr>
      <w:r w:rsidRPr="003C0157">
        <w:rPr>
          <w:rFonts w:ascii="Times New Roman" w:hAnsi="Times New Roman" w:cs="Times New Roman"/>
          <w:sz w:val="28"/>
          <w:szCs w:val="28"/>
        </w:rPr>
        <w:t xml:space="preserve">Stanford Universitetinin professoru Jo Boalerin araşdırmalarına görə, şagirdlər təkcə </w:t>
      </w:r>
      <w:r w:rsidR="00CE5C90" w:rsidRPr="003C0157">
        <w:rPr>
          <w:rFonts w:ascii="Times New Roman" w:hAnsi="Times New Roman" w:cs="Times New Roman"/>
          <w:sz w:val="28"/>
          <w:szCs w:val="28"/>
        </w:rPr>
        <w:t xml:space="preserve">riyazi məsələlərin </w:t>
      </w:r>
      <w:r w:rsidRPr="003C0157">
        <w:rPr>
          <w:rFonts w:ascii="Times New Roman" w:hAnsi="Times New Roman" w:cs="Times New Roman"/>
          <w:sz w:val="28"/>
          <w:szCs w:val="28"/>
        </w:rPr>
        <w:t>həll</w:t>
      </w:r>
      <w:r w:rsidR="003C7984">
        <w:rPr>
          <w:rFonts w:ascii="Times New Roman" w:hAnsi="Times New Roman" w:cs="Times New Roman"/>
          <w:sz w:val="28"/>
          <w:szCs w:val="28"/>
        </w:rPr>
        <w:t>i i</w:t>
      </w:r>
      <w:r w:rsidR="00CE5C90" w:rsidRPr="003C0157">
        <w:rPr>
          <w:rFonts w:ascii="Times New Roman" w:hAnsi="Times New Roman" w:cs="Times New Roman"/>
          <w:sz w:val="28"/>
          <w:szCs w:val="28"/>
        </w:rPr>
        <w:t>lə</w:t>
      </w:r>
      <w:r w:rsidRPr="003C0157">
        <w:rPr>
          <w:rFonts w:ascii="Times New Roman" w:hAnsi="Times New Roman" w:cs="Times New Roman"/>
          <w:sz w:val="28"/>
          <w:szCs w:val="28"/>
        </w:rPr>
        <w:t xml:space="preserve"> deyil, </w:t>
      </w:r>
      <w:r w:rsidR="006C0A73" w:rsidRPr="003C0157">
        <w:rPr>
          <w:rFonts w:ascii="Times New Roman" w:hAnsi="Times New Roman" w:cs="Times New Roman"/>
          <w:sz w:val="28"/>
          <w:szCs w:val="28"/>
        </w:rPr>
        <w:t xml:space="preserve">həm də bu </w:t>
      </w:r>
      <w:r w:rsidRPr="003C0157">
        <w:rPr>
          <w:rFonts w:ascii="Times New Roman" w:hAnsi="Times New Roman" w:cs="Times New Roman"/>
          <w:sz w:val="28"/>
          <w:szCs w:val="28"/>
        </w:rPr>
        <w:t>həll yolların</w:t>
      </w:r>
      <w:r w:rsidR="006C0A73" w:rsidRPr="003C0157">
        <w:rPr>
          <w:rFonts w:ascii="Times New Roman" w:hAnsi="Times New Roman" w:cs="Times New Roman"/>
          <w:sz w:val="28"/>
          <w:szCs w:val="28"/>
        </w:rPr>
        <w:t>a</w:t>
      </w:r>
      <w:r w:rsidRPr="003C0157">
        <w:rPr>
          <w:rFonts w:ascii="Times New Roman" w:hAnsi="Times New Roman" w:cs="Times New Roman"/>
          <w:sz w:val="28"/>
          <w:szCs w:val="28"/>
        </w:rPr>
        <w:t xml:space="preserve"> müxtəlif yanaşmaları müqayisə etdikdə mövzunu daha yaxşı anlayırlar.</w:t>
      </w:r>
      <w:r w:rsidR="00A36513" w:rsidRPr="003C0157">
        <w:rPr>
          <w:rFonts w:ascii="Times New Roman" w:hAnsi="Times New Roman" w:cs="Times New Roman"/>
          <w:sz w:val="28"/>
          <w:szCs w:val="28"/>
        </w:rPr>
        <w:t xml:space="preserve"> </w:t>
      </w:r>
      <w:r w:rsidR="00034FAA" w:rsidRPr="003C0157">
        <w:rPr>
          <w:rFonts w:ascii="Times New Roman" w:hAnsi="Times New Roman" w:cs="Times New Roman"/>
          <w:sz w:val="28"/>
          <w:szCs w:val="28"/>
        </w:rPr>
        <w:t>Boalerə görə, sinifdaxili müzakirələr zamanı şagirdlər öz düşünmə proseslərini paylaşdıqda</w:t>
      </w:r>
      <w:r w:rsidR="000F583B">
        <w:rPr>
          <w:rFonts w:ascii="Times New Roman" w:hAnsi="Times New Roman" w:cs="Times New Roman"/>
          <w:sz w:val="28"/>
          <w:szCs w:val="28"/>
        </w:rPr>
        <w:t>,</w:t>
      </w:r>
      <w:r w:rsidR="00034FAA" w:rsidRPr="003C0157">
        <w:rPr>
          <w:rFonts w:ascii="Times New Roman" w:hAnsi="Times New Roman" w:cs="Times New Roman"/>
          <w:sz w:val="28"/>
          <w:szCs w:val="28"/>
        </w:rPr>
        <w:t xml:space="preserve"> riyazi anlayışlar yaddaşda </w:t>
      </w:r>
      <w:r w:rsidR="006C0A73" w:rsidRPr="003C0157">
        <w:rPr>
          <w:rFonts w:ascii="Times New Roman" w:hAnsi="Times New Roman" w:cs="Times New Roman"/>
          <w:sz w:val="28"/>
          <w:szCs w:val="28"/>
        </w:rPr>
        <w:t xml:space="preserve">uzun müddət </w:t>
      </w:r>
      <w:r w:rsidR="00034FAA" w:rsidRPr="003C0157">
        <w:rPr>
          <w:rFonts w:ascii="Times New Roman" w:hAnsi="Times New Roman" w:cs="Times New Roman"/>
          <w:sz w:val="28"/>
          <w:szCs w:val="28"/>
        </w:rPr>
        <w:t>qalır. Bu səbəbdən müəllimin müzakirəyə rəhbərlik etməsi, şagirdlərin necə düşündüyünü dinləməsi və müxtəlif həll yollarını ön plana çıxarması riyaziyyat dərslərində mühüm rol oynayır.</w:t>
      </w:r>
    </w:p>
    <w:p w14:paraId="35EF19C6" w14:textId="4AAB4A37" w:rsidR="00034FAA" w:rsidRPr="003C0157" w:rsidRDefault="00034FAA" w:rsidP="003C7984">
      <w:pPr>
        <w:spacing w:after="0" w:line="360" w:lineRule="auto"/>
        <w:ind w:firstLine="567"/>
        <w:jc w:val="both"/>
        <w:rPr>
          <w:rFonts w:ascii="Times New Roman" w:hAnsi="Times New Roman" w:cs="Times New Roman"/>
          <w:sz w:val="28"/>
          <w:szCs w:val="28"/>
        </w:rPr>
      </w:pPr>
      <w:r w:rsidRPr="003C0157">
        <w:rPr>
          <w:rFonts w:ascii="Times New Roman" w:hAnsi="Times New Roman" w:cs="Times New Roman"/>
          <w:sz w:val="28"/>
          <w:szCs w:val="28"/>
        </w:rPr>
        <w:t xml:space="preserve">Jo Boaler şagird mərkəzli və interaktiv metodların, o cümlədən “gallery walk” </w:t>
      </w:r>
      <w:r w:rsidR="00866011" w:rsidRPr="003C0157">
        <w:rPr>
          <w:rFonts w:ascii="Times New Roman" w:hAnsi="Times New Roman" w:cs="Times New Roman"/>
          <w:sz w:val="28"/>
          <w:szCs w:val="28"/>
        </w:rPr>
        <w:t xml:space="preserve">(sərgi gəzintisi) </w:t>
      </w:r>
      <w:r w:rsidRPr="003C0157">
        <w:rPr>
          <w:rFonts w:ascii="Times New Roman" w:hAnsi="Times New Roman" w:cs="Times New Roman"/>
          <w:sz w:val="28"/>
          <w:szCs w:val="28"/>
        </w:rPr>
        <w:t>kimi yanaşmaların şagird fəallığını artırdığını qeyd edir. Bu metod zamanı şagirdlər öz slaydlarını və sinif yoldaşlarının işlə</w:t>
      </w:r>
      <w:r w:rsidR="00A90AE8" w:rsidRPr="003C0157">
        <w:rPr>
          <w:rFonts w:ascii="Times New Roman" w:hAnsi="Times New Roman" w:cs="Times New Roman"/>
          <w:sz w:val="28"/>
          <w:szCs w:val="28"/>
        </w:rPr>
        <w:t>rini araşdırır</w:t>
      </w:r>
      <w:r w:rsidRPr="003C0157">
        <w:rPr>
          <w:rFonts w:ascii="Times New Roman" w:hAnsi="Times New Roman" w:cs="Times New Roman"/>
          <w:sz w:val="28"/>
          <w:szCs w:val="28"/>
        </w:rPr>
        <w:t xml:space="preserve">, təqdim olunan riyazi </w:t>
      </w:r>
      <w:r w:rsidR="000C6172">
        <w:rPr>
          <w:rFonts w:ascii="Times New Roman" w:hAnsi="Times New Roman" w:cs="Times New Roman"/>
          <w:sz w:val="28"/>
          <w:szCs w:val="28"/>
        </w:rPr>
        <w:t>məsələ</w:t>
      </w:r>
      <w:r w:rsidR="000C6172" w:rsidRPr="003C0157">
        <w:rPr>
          <w:rFonts w:ascii="Times New Roman" w:hAnsi="Times New Roman" w:cs="Times New Roman"/>
          <w:sz w:val="28"/>
          <w:szCs w:val="28"/>
        </w:rPr>
        <w:t xml:space="preserve">ləri </w:t>
      </w:r>
      <w:r w:rsidRPr="003C0157">
        <w:rPr>
          <w:rFonts w:ascii="Times New Roman" w:hAnsi="Times New Roman" w:cs="Times New Roman"/>
          <w:sz w:val="28"/>
          <w:szCs w:val="28"/>
        </w:rPr>
        <w:t>müstəqil şəkildə həll edir və nəticələr üzərində düşünürlər. Belə fəaliyyətlər şagirdlərin passiv dinləyici rolundan çıxaraq öyrənmə prosesində aktiv iştirakçıya çevrilməsinə şərait yaradır.</w:t>
      </w:r>
    </w:p>
    <w:p w14:paraId="30BC93A7" w14:textId="77777777" w:rsidR="007E2110" w:rsidRPr="003C0157" w:rsidRDefault="00034FAA" w:rsidP="003C7984">
      <w:pPr>
        <w:spacing w:after="0" w:line="360" w:lineRule="auto"/>
        <w:ind w:firstLine="567"/>
        <w:jc w:val="both"/>
        <w:rPr>
          <w:rFonts w:ascii="Times New Roman" w:hAnsi="Times New Roman" w:cs="Times New Roman"/>
          <w:sz w:val="28"/>
          <w:szCs w:val="28"/>
        </w:rPr>
      </w:pPr>
      <w:r w:rsidRPr="003C0157">
        <w:rPr>
          <w:rFonts w:ascii="Times New Roman" w:hAnsi="Times New Roman" w:cs="Times New Roman"/>
          <w:sz w:val="28"/>
          <w:szCs w:val="28"/>
        </w:rPr>
        <w:t xml:space="preserve">Tədqiqatçının fikirlərinə əsasən real həyatla əlaqəli, layihə əsaslı riyaziyyat dərsləri bir sıra vacib bacarıqların inkişafına kömək edir. Belə dərslər riyazi anlayışların gündəlik həyatla əlaqələndirilməsini asanlaşdırır, şagirdlərin yaradıcı düşünmə və problem həlletmə bacarıqlarını gücləndirir, eyni zamanda sinif daxilində əməkdaşlıq və effektiv ünsiyyət mühitinin formalaşmasına töhfə verir. Nəticədə, riyaziyyat dərsi yalnız hesablamalarla məhdudlaşmır, şagirdlərin düşünmə və tətbiqi bacarıqlarını inkişaf etdirən öyrənmə mühitinə çevrilir. </w:t>
      </w:r>
    </w:p>
    <w:p w14:paraId="4D793586" w14:textId="284AED29" w:rsidR="00FF33C2" w:rsidRPr="003C0157" w:rsidRDefault="0074263F" w:rsidP="003C7984">
      <w:pPr>
        <w:spacing w:after="0" w:line="360" w:lineRule="auto"/>
        <w:ind w:firstLine="567"/>
        <w:jc w:val="both"/>
        <w:rPr>
          <w:rFonts w:ascii="Times New Roman" w:hAnsi="Times New Roman" w:cs="Times New Roman"/>
          <w:sz w:val="28"/>
          <w:szCs w:val="28"/>
        </w:rPr>
      </w:pPr>
      <w:r w:rsidRPr="003C0157">
        <w:rPr>
          <w:rFonts w:ascii="Times New Roman" w:hAnsi="Times New Roman" w:cs="Times New Roman"/>
          <w:sz w:val="28"/>
          <w:szCs w:val="28"/>
        </w:rPr>
        <w:t>Reseptlərdən istifadə etməklə keçirilən riyaziyyat dərsləri şagirdlərin dərsə marağını artırır və öyrənilən biliklərin real həyatla əlaqəsini göstərir. “Sin</w:t>
      </w:r>
      <w:r w:rsidR="000C6172">
        <w:rPr>
          <w:rFonts w:ascii="Times New Roman" w:hAnsi="Times New Roman" w:cs="Times New Roman"/>
          <w:sz w:val="28"/>
          <w:szCs w:val="28"/>
        </w:rPr>
        <w:t>fin</w:t>
      </w:r>
      <w:r w:rsidRPr="003C0157">
        <w:rPr>
          <w:rFonts w:ascii="Times New Roman" w:hAnsi="Times New Roman" w:cs="Times New Roman"/>
          <w:sz w:val="28"/>
          <w:szCs w:val="28"/>
        </w:rPr>
        <w:t xml:space="preserve"> mətbəx kitabı” layihəsi sayəsində riyaziyyat şagirdlər üçün daha anlaşılan və mənalı olur. Bu yanaşma riyaziyyatı yalnız dəftərdə aparılan hesablamalar kimi deyil, gündəlik həyatda istifadə olunan praktik və faydalı bir bacarıq kimi təqdim edir. Beləliklə, </w:t>
      </w:r>
      <w:r w:rsidRPr="003C0157">
        <w:rPr>
          <w:rFonts w:ascii="Times New Roman" w:hAnsi="Times New Roman" w:cs="Times New Roman"/>
          <w:sz w:val="28"/>
          <w:szCs w:val="28"/>
        </w:rPr>
        <w:lastRenderedPageBreak/>
        <w:t>şagirdlər riyaziyyatı öz şəxsi təcrübələri ilə əlaqələndirərək daha asan və maraqla öyrənirlər.</w:t>
      </w:r>
    </w:p>
    <w:sectPr w:rsidR="00FF33C2" w:rsidRPr="003C015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6299A0" w14:textId="77777777" w:rsidR="003C42B6" w:rsidRDefault="003C42B6" w:rsidP="00200FF7">
      <w:pPr>
        <w:spacing w:after="0" w:line="240" w:lineRule="auto"/>
      </w:pPr>
      <w:r>
        <w:separator/>
      </w:r>
    </w:p>
  </w:endnote>
  <w:endnote w:type="continuationSeparator" w:id="0">
    <w:p w14:paraId="10A352B0" w14:textId="77777777" w:rsidR="003C42B6" w:rsidRDefault="003C42B6" w:rsidP="00200F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9AE945" w14:textId="77777777" w:rsidR="003C42B6" w:rsidRDefault="003C42B6" w:rsidP="00200FF7">
      <w:pPr>
        <w:spacing w:after="0" w:line="240" w:lineRule="auto"/>
      </w:pPr>
      <w:r>
        <w:separator/>
      </w:r>
    </w:p>
  </w:footnote>
  <w:footnote w:type="continuationSeparator" w:id="0">
    <w:p w14:paraId="3F107597" w14:textId="77777777" w:rsidR="003C42B6" w:rsidRDefault="003C42B6" w:rsidP="00200F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CD7074"/>
    <w:multiLevelType w:val="hybridMultilevel"/>
    <w:tmpl w:val="CCCE9A46"/>
    <w:lvl w:ilvl="0" w:tplc="042C0001">
      <w:start w:val="1"/>
      <w:numFmt w:val="bullet"/>
      <w:lvlText w:val=""/>
      <w:lvlJc w:val="left"/>
      <w:pPr>
        <w:ind w:left="720" w:hanging="360"/>
      </w:pPr>
      <w:rPr>
        <w:rFonts w:ascii="Symbol" w:hAnsi="Symbol"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335"/>
    <w:rsid w:val="00021626"/>
    <w:rsid w:val="000273E8"/>
    <w:rsid w:val="00034FAA"/>
    <w:rsid w:val="000C3F71"/>
    <w:rsid w:val="000C6172"/>
    <w:rsid w:val="000F583B"/>
    <w:rsid w:val="001422AE"/>
    <w:rsid w:val="00156713"/>
    <w:rsid w:val="0016343E"/>
    <w:rsid w:val="00164193"/>
    <w:rsid w:val="00200FF7"/>
    <w:rsid w:val="00216F40"/>
    <w:rsid w:val="00242359"/>
    <w:rsid w:val="003C0157"/>
    <w:rsid w:val="003C42B6"/>
    <w:rsid w:val="003C7984"/>
    <w:rsid w:val="003F6BFC"/>
    <w:rsid w:val="004B2B17"/>
    <w:rsid w:val="00506900"/>
    <w:rsid w:val="00520219"/>
    <w:rsid w:val="005622E1"/>
    <w:rsid w:val="005818C1"/>
    <w:rsid w:val="0066386E"/>
    <w:rsid w:val="006C0A73"/>
    <w:rsid w:val="006F1191"/>
    <w:rsid w:val="0074263F"/>
    <w:rsid w:val="007E2110"/>
    <w:rsid w:val="00817601"/>
    <w:rsid w:val="00866011"/>
    <w:rsid w:val="008D6335"/>
    <w:rsid w:val="008E6239"/>
    <w:rsid w:val="00945DE1"/>
    <w:rsid w:val="00A10B56"/>
    <w:rsid w:val="00A223AD"/>
    <w:rsid w:val="00A36513"/>
    <w:rsid w:val="00A402B6"/>
    <w:rsid w:val="00A90AE8"/>
    <w:rsid w:val="00AE4485"/>
    <w:rsid w:val="00B56E53"/>
    <w:rsid w:val="00CE5C90"/>
    <w:rsid w:val="00D17BEE"/>
    <w:rsid w:val="00DC0A31"/>
    <w:rsid w:val="00DC5376"/>
    <w:rsid w:val="00ED49D7"/>
    <w:rsid w:val="00EE4E7A"/>
    <w:rsid w:val="00F17689"/>
    <w:rsid w:val="00FF2795"/>
    <w:rsid w:val="00FF33C2"/>
  </w:rsids>
  <m:mathPr>
    <m:mathFont m:val="Cambria Math"/>
    <m:brkBin m:val="before"/>
    <m:brkBinSub m:val="--"/>
    <m:smallFrac m:val="0"/>
    <m:dispDef/>
    <m:lMargin m:val="0"/>
    <m:rMargin m:val="0"/>
    <m:defJc m:val="centerGroup"/>
    <m:wrapIndent m:val="1440"/>
    <m:intLim m:val="subSup"/>
    <m:naryLim m:val="undOvr"/>
  </m:mathPr>
  <w:themeFontLang w:val="az-Latn-AZ"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47300"/>
  <w15:chartTrackingRefBased/>
  <w15:docId w15:val="{B5DECA70-3489-4F94-934C-D7B94BE65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az-Latn-A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0FF7"/>
    <w:pPr>
      <w:tabs>
        <w:tab w:val="center" w:pos="4677"/>
        <w:tab w:val="right" w:pos="9355"/>
      </w:tabs>
      <w:spacing w:after="0" w:line="240" w:lineRule="auto"/>
    </w:pPr>
  </w:style>
  <w:style w:type="character" w:customStyle="1" w:styleId="HeaderChar">
    <w:name w:val="Header Char"/>
    <w:basedOn w:val="DefaultParagraphFont"/>
    <w:link w:val="Header"/>
    <w:uiPriority w:val="99"/>
    <w:rsid w:val="00200FF7"/>
  </w:style>
  <w:style w:type="paragraph" w:styleId="Footer">
    <w:name w:val="footer"/>
    <w:basedOn w:val="Normal"/>
    <w:link w:val="FooterChar"/>
    <w:uiPriority w:val="99"/>
    <w:unhideWhenUsed/>
    <w:rsid w:val="00200FF7"/>
    <w:pPr>
      <w:tabs>
        <w:tab w:val="center" w:pos="4677"/>
        <w:tab w:val="right" w:pos="9355"/>
      </w:tabs>
      <w:spacing w:after="0" w:line="240" w:lineRule="auto"/>
    </w:pPr>
  </w:style>
  <w:style w:type="character" w:customStyle="1" w:styleId="FooterChar">
    <w:name w:val="Footer Char"/>
    <w:basedOn w:val="DefaultParagraphFont"/>
    <w:link w:val="Footer"/>
    <w:uiPriority w:val="99"/>
    <w:rsid w:val="00200FF7"/>
  </w:style>
  <w:style w:type="paragraph" w:styleId="ListParagraph">
    <w:name w:val="List Paragraph"/>
    <w:basedOn w:val="Normal"/>
    <w:uiPriority w:val="34"/>
    <w:qFormat/>
    <w:rsid w:val="006F1191"/>
    <w:pPr>
      <w:ind w:left="720"/>
      <w:contextualSpacing/>
    </w:pPr>
  </w:style>
  <w:style w:type="paragraph" w:styleId="Revision">
    <w:name w:val="Revision"/>
    <w:hidden/>
    <w:uiPriority w:val="99"/>
    <w:semiHidden/>
    <w:rsid w:val="000C617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965</Words>
  <Characters>5503</Characters>
  <Application>Microsoft Office Word</Application>
  <DocSecurity>0</DocSecurity>
  <Lines>45</Lines>
  <Paragraphs>12</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6456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Agca</dc:creator>
  <cp:keywords/>
  <dc:description/>
  <cp:lastModifiedBy>Leman Rovshanova</cp:lastModifiedBy>
  <cp:revision>3</cp:revision>
  <dcterms:created xsi:type="dcterms:W3CDTF">2026-01-13T07:04:00Z</dcterms:created>
  <dcterms:modified xsi:type="dcterms:W3CDTF">2026-01-13T07:26:00Z</dcterms:modified>
</cp:coreProperties>
</file>