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1CB233" w14:textId="08B9757F" w:rsidR="00321843" w:rsidRPr="00BD0D46" w:rsidRDefault="00321843" w:rsidP="00BD0D46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az-Latn-AZ"/>
        </w:rPr>
      </w:pPr>
      <w:r w:rsidRPr="00BD0D46">
        <w:rPr>
          <w:rFonts w:ascii="Times New Roman" w:eastAsia="Times New Roman" w:hAnsi="Times New Roman" w:cs="Times New Roman"/>
          <w:b/>
          <w:bCs/>
          <w:sz w:val="28"/>
          <w:szCs w:val="28"/>
          <w:lang w:val="az-Latn-AZ"/>
        </w:rPr>
        <w:t>2025-Cİ İLİN ELMİ KƏŞFLƏRİ</w:t>
      </w:r>
    </w:p>
    <w:p w14:paraId="242C98B4" w14:textId="3451D156" w:rsidR="00671CAB" w:rsidRPr="00A46E17" w:rsidRDefault="00D77AE2" w:rsidP="00A46E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</w:pPr>
      <w:r w:rsidRPr="003E67D9">
        <w:rPr>
          <w:rFonts w:ascii="Times New Roman" w:eastAsia="Times New Roman" w:hAnsi="Times New Roman" w:cs="Times New Roman"/>
          <w:sz w:val="28"/>
          <w:szCs w:val="28"/>
          <w:lang w:val="az-Latn-AZ"/>
        </w:rPr>
        <w:t>2025</w:t>
      </w:r>
      <w:r w:rsidR="00C41F5D">
        <w:rPr>
          <w:rFonts w:ascii="Times New Roman" w:eastAsia="Times New Roman" w:hAnsi="Times New Roman" w:cs="Times New Roman"/>
          <w:sz w:val="28"/>
          <w:szCs w:val="28"/>
          <w:lang w:val="az-Latn-AZ"/>
        </w:rPr>
        <w:t>-</w:t>
      </w:r>
      <w:r w:rsidRPr="003E67D9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ci il elm dünyasında bir çox </w:t>
      </w:r>
      <w:r w:rsidR="00694C6F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sevindirici</w:t>
      </w:r>
      <w:r w:rsidR="00694C6F" w:rsidRPr="003E67D9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xəbərlərlə yadda qalıb.</w:t>
      </w:r>
      <w:r w:rsidRPr="003E67D9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</w:t>
      </w:r>
      <w:r w:rsidR="00FB1655" w:rsidRPr="001262BD">
        <w:rPr>
          <w:rFonts w:ascii="Times New Roman" w:hAnsi="Times New Roman" w:cs="Times New Roman"/>
          <w:sz w:val="28"/>
          <w:szCs w:val="28"/>
          <w:lang w:val="az-Latn-AZ"/>
        </w:rPr>
        <w:t>Xüsusilə tibbi texnologiyalar, süni intellekt, kosmos tədqiqatları və iqlimlə bağlı elmi nailiyyətlər bəşəriyyət üçün yeni ümidlər yaradıb.</w:t>
      </w:r>
      <w:r w:rsidR="00FB1655" w:rsidRPr="00A46E17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7D458A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BBC ötən ilin pozitiv elmi x</w:t>
      </w:r>
      <w:r w:rsidR="00FB1655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ə</w:t>
      </w:r>
      <w:r w:rsidR="007D458A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bərlərini aşağıdakı kimi təqdim edib:</w:t>
      </w:r>
    </w:p>
    <w:p w14:paraId="5DEAF772" w14:textId="7C635DAA" w:rsidR="00671CAB" w:rsidRPr="00A46E17" w:rsidRDefault="00D77AE2" w:rsidP="00A46E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az-Latn-AZ"/>
        </w:rPr>
      </w:pPr>
      <w:r w:rsidRPr="00A46E17">
        <w:rPr>
          <w:rFonts w:ascii="Times New Roman" w:eastAsia="Times New Roman" w:hAnsi="Times New Roman" w:cs="Times New Roman"/>
          <w:b/>
          <w:bCs/>
          <w:sz w:val="28"/>
          <w:szCs w:val="28"/>
          <w:lang w:val="az-Latn-AZ"/>
        </w:rPr>
        <w:t>Gen terapiyası</w:t>
      </w:r>
      <w:r w:rsidR="00505110">
        <w:rPr>
          <w:rFonts w:ascii="Times New Roman" w:eastAsia="Times New Roman" w:hAnsi="Times New Roman" w:cs="Times New Roman"/>
          <w:b/>
          <w:bCs/>
          <w:sz w:val="28"/>
          <w:szCs w:val="28"/>
          <w:lang w:val="az-Latn-AZ"/>
        </w:rPr>
        <w:t xml:space="preserve"> – </w:t>
      </w:r>
      <w:r w:rsidRPr="00A46E17">
        <w:rPr>
          <w:rFonts w:ascii="Times New Roman" w:eastAsia="Times New Roman" w:hAnsi="Times New Roman" w:cs="Times New Roman"/>
          <w:b/>
          <w:bCs/>
          <w:sz w:val="28"/>
          <w:szCs w:val="28"/>
          <w:lang w:val="az-Latn-AZ"/>
        </w:rPr>
        <w:t>eşitmə itkisinə qarşı</w:t>
      </w:r>
    </w:p>
    <w:p w14:paraId="1A23CA40" w14:textId="441FFDE9" w:rsidR="00D77AE2" w:rsidRPr="00A46E17" w:rsidRDefault="00671CAB" w:rsidP="00A46E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az-Latn-AZ"/>
        </w:rPr>
      </w:pPr>
      <w:r w:rsidRPr="00A46E17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>Ötən ilin ə</w:t>
      </w:r>
      <w:r w:rsidR="00FB1655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n maraqlı</w:t>
      </w:r>
      <w:r w:rsidR="00D77AE2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elmi nailiyyətlər</w:t>
      </w:r>
      <w:r w:rsidR="00FB1655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in</w:t>
      </w:r>
      <w:r w:rsidR="00D77AE2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dən biri </w:t>
      </w:r>
      <w:r w:rsidR="00D77AE2" w:rsidRPr="00A46E17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>gen terapiyasının anadangəlmə eşitmə itkisinə qarşı tətbiqidir</w:t>
      </w:r>
      <w:r w:rsidR="00D77AE2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. 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Çində aparılan </w:t>
      </w:r>
      <w:r w:rsidR="00D77AE2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klinik sınaqlarda tədqiqatçılar 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anadangəlmə </w:t>
      </w:r>
      <w:r w:rsidR="007D458A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e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şitmə qüsurlu </w:t>
      </w:r>
      <w:r w:rsidR="00D77AE2" w:rsidRPr="00A46E17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>1</w:t>
      </w:r>
      <w:r w:rsidRPr="00A46E17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>,5-</w:t>
      </w:r>
      <w:r w:rsidR="00D77AE2" w:rsidRPr="00A46E17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>24 yaş arası</w:t>
      </w:r>
      <w:r w:rsidR="00D77AE2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10 pasiyentə gen terapiyası tətbiq e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tməklə</w:t>
      </w:r>
      <w:r w:rsidR="00D77AE2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</w:t>
      </w:r>
      <w:r w:rsidR="00D77AE2" w:rsidRPr="00A46E17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>hamısında eşitmənin yaxşılaşmasını</w:t>
      </w:r>
      <w:r w:rsidR="00D77AE2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müşahidə edi</w:t>
      </w:r>
      <w:r w:rsidR="007D458A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b</w:t>
      </w:r>
      <w:r w:rsidR="00D77AE2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lər. 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X</w:t>
      </w:r>
      <w:r w:rsidR="00D77AE2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üsusilə 5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-</w:t>
      </w:r>
      <w:r w:rsidR="00D77AE2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8 yaş arası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uşaqlarda</w:t>
      </w:r>
      <w:r w:rsidR="00D77AE2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nəticələr 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normal eşitmə səviyyəsinə </w:t>
      </w:r>
      <w:r w:rsidRPr="002669E1">
        <w:rPr>
          <w:rFonts w:ascii="Times New Roman" w:eastAsia="Times New Roman" w:hAnsi="Times New Roman" w:cs="Times New Roman"/>
          <w:sz w:val="28"/>
          <w:szCs w:val="28"/>
          <w:lang w:val="az-Latn-AZ"/>
        </w:rPr>
        <w:t>çat</w:t>
      </w:r>
      <w:r w:rsidR="00692531" w:rsidRPr="002669E1">
        <w:rPr>
          <w:rFonts w:ascii="Times New Roman" w:eastAsia="Times New Roman" w:hAnsi="Times New Roman" w:cs="Times New Roman"/>
          <w:sz w:val="28"/>
          <w:szCs w:val="28"/>
          <w:lang w:val="az-Latn-AZ"/>
        </w:rPr>
        <w:t>d</w:t>
      </w:r>
      <w:r w:rsidRPr="002669E1">
        <w:rPr>
          <w:rFonts w:ascii="Times New Roman" w:eastAsia="Times New Roman" w:hAnsi="Times New Roman" w:cs="Times New Roman"/>
          <w:sz w:val="28"/>
          <w:szCs w:val="28"/>
          <w:lang w:val="az-Latn-AZ"/>
        </w:rPr>
        <w:t>ırılıb</w:t>
      </w:r>
      <w:r w:rsidR="00D77AE2" w:rsidRPr="002669E1">
        <w:rPr>
          <w:rFonts w:ascii="Times New Roman" w:eastAsia="Times New Roman" w:hAnsi="Times New Roman" w:cs="Times New Roman"/>
          <w:sz w:val="28"/>
          <w:szCs w:val="28"/>
          <w:lang w:val="az-Latn-AZ"/>
        </w:rPr>
        <w:t>.</w:t>
      </w:r>
      <w:r w:rsidR="00D77AE2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Bu müalicə </w:t>
      </w:r>
      <w:r w:rsidR="00D77AE2" w:rsidRPr="00A46E17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>adeno</w:t>
      </w:r>
      <w:r w:rsidR="00505110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>-</w:t>
      </w:r>
      <w:r w:rsidR="00D77AE2" w:rsidRPr="00A46E17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 xml:space="preserve">assosiativ virus (AAV) vasitəsilə OTOF geninin sağlam nüsxəsini </w:t>
      </w:r>
      <w:r w:rsidRPr="00A46E17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>daxili qulağa çatdırmaqla aparılıb</w:t>
      </w:r>
      <w:r w:rsidR="00D77AE2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.</w:t>
      </w:r>
    </w:p>
    <w:p w14:paraId="6A12BA10" w14:textId="7AA9028A" w:rsidR="00D77AE2" w:rsidRPr="00A46E17" w:rsidRDefault="00D77AE2" w:rsidP="00A46E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az-Latn-AZ"/>
        </w:rPr>
      </w:pP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Ən önəmlisi odur ki, bu yanaşma yalnız simptomlarla mübarizə aparmır</w:t>
      </w:r>
      <w:r w:rsidR="00671CAB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, eyni zamanda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</w:t>
      </w:r>
      <w:r w:rsidRPr="00A46E17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 xml:space="preserve">eşitmə itkisini </w:t>
      </w:r>
      <w:r w:rsidR="00BA53AD" w:rsidRPr="00A46E17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>yaradan</w:t>
      </w:r>
      <w:r w:rsidRPr="00A46E17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 xml:space="preserve"> genetik səbəbi hədəf</w:t>
      </w:r>
      <w:r w:rsidR="00BA53AD" w:rsidRPr="00A46E17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 xml:space="preserve"> alır və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</w:t>
      </w:r>
      <w:r w:rsidR="00BA53AD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qısa 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müddətdə ciddi yaxşılaşma</w:t>
      </w:r>
      <w:r w:rsidR="00321843">
        <w:rPr>
          <w:rFonts w:ascii="Times New Roman" w:eastAsia="Times New Roman" w:hAnsi="Times New Roman" w:cs="Times New Roman"/>
          <w:sz w:val="28"/>
          <w:szCs w:val="28"/>
          <w:lang w:val="az-Latn-AZ"/>
        </w:rPr>
        <w:t>ya səbəb olur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. Bu növ müdaxilələr təkcə mexaniki qulaq implantlarının rolunu azaltmır, həm də xəstələrin nitq bacarıqlarını və sosial inteqrasiyasını xeyli yaxşılaşdırır.</w:t>
      </w:r>
    </w:p>
    <w:p w14:paraId="6B78D638" w14:textId="77777777" w:rsidR="00D77AE2" w:rsidRPr="00A46E17" w:rsidRDefault="00D77AE2" w:rsidP="00A46E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az-Latn-AZ"/>
        </w:rPr>
      </w:pPr>
      <w:r w:rsidRPr="00A46E17">
        <w:rPr>
          <w:rFonts w:ascii="Times New Roman" w:eastAsia="Times New Roman" w:hAnsi="Times New Roman" w:cs="Times New Roman"/>
          <w:b/>
          <w:bCs/>
          <w:sz w:val="28"/>
          <w:szCs w:val="28"/>
          <w:lang w:val="az-Latn-AZ"/>
        </w:rPr>
        <w:t>Xərçəng müalicəsində gen redaktəsi</w:t>
      </w:r>
    </w:p>
    <w:p w14:paraId="15BF1D74" w14:textId="07CCAEC9" w:rsidR="00BA53AD" w:rsidRPr="00A46E17" w:rsidRDefault="009F4212" w:rsidP="00A46E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az-Latn-AZ"/>
        </w:rPr>
      </w:pP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Ötən il x</w:t>
      </w:r>
      <w:r w:rsidR="00D77AE2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ərçəng müalicəsi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ndə</w:t>
      </w:r>
      <w:r w:rsidR="00D77AE2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</w:t>
      </w:r>
      <w:r w:rsidR="00D77AE2" w:rsidRPr="00A46E17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>genetik müdaxilələrin konkret klinik nəticələri</w:t>
      </w:r>
      <w:r w:rsidR="00D77AE2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təqdim 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olunub</w:t>
      </w:r>
      <w:r w:rsidR="00D77AE2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. CRISPR və </w:t>
      </w:r>
      <w:r w:rsidR="00BA53AD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“</w:t>
      </w:r>
      <w:r w:rsidR="00D77AE2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base editing</w:t>
      </w:r>
      <w:r w:rsidR="00BA53AD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”</w:t>
      </w:r>
      <w:r w:rsidR="00D77AE2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kimi gen redaktə texnologiyaları </w:t>
      </w:r>
      <w:r w:rsidR="00D77AE2" w:rsidRPr="00A46E17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>xərçəng hüceyrələrinin müqavimət mexanizmlərini dəyişərək</w:t>
      </w:r>
      <w:r w:rsidR="00D77AE2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onları </w:t>
      </w:r>
      <w:r w:rsidR="00BA53AD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müalicəyə </w:t>
      </w:r>
      <w:r w:rsidR="00321843">
        <w:rPr>
          <w:rFonts w:ascii="Times New Roman" w:eastAsia="Times New Roman" w:hAnsi="Times New Roman" w:cs="Times New Roman"/>
          <w:sz w:val="28"/>
          <w:szCs w:val="28"/>
          <w:lang w:val="az-Latn-AZ"/>
        </w:rPr>
        <w:t>cavab verməsinə nail olur</w:t>
      </w:r>
      <w:r w:rsidR="00BA53AD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.</w:t>
      </w:r>
    </w:p>
    <w:p w14:paraId="5FD9AF66" w14:textId="5D77FBD1" w:rsidR="00D77AE2" w:rsidRPr="00A46E17" w:rsidRDefault="00D77AE2" w:rsidP="00A46E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az-Latn-AZ"/>
        </w:rPr>
      </w:pP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Bu yanaşmanın əsas üstünlüklərindən biri odur ki, müalicə planı xəstənin genomuna uyğunlaşdırılır və effektivliyi artırılır. Belə strategiyalar</w:t>
      </w:r>
      <w:r w:rsidR="00505110">
        <w:rPr>
          <w:rFonts w:ascii="Times New Roman" w:eastAsia="Times New Roman" w:hAnsi="Times New Roman" w:cs="Times New Roman"/>
          <w:sz w:val="28"/>
          <w:szCs w:val="28"/>
          <w:lang w:val="az-Latn-AZ"/>
        </w:rPr>
        <w:t>,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adətən</w:t>
      </w:r>
      <w:r w:rsidR="00505110">
        <w:rPr>
          <w:rFonts w:ascii="Times New Roman" w:eastAsia="Times New Roman" w:hAnsi="Times New Roman" w:cs="Times New Roman"/>
          <w:sz w:val="28"/>
          <w:szCs w:val="28"/>
          <w:lang w:val="az-Latn-AZ"/>
        </w:rPr>
        <w:t>,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kimyaterapiya və immunoterapiya ilə birlikdə tətbiq olunur və nəticədə </w:t>
      </w:r>
      <w:r w:rsidRPr="00A46E17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>şişlərin böyümə sürəti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azaldılır və sağ qalma ehtimalı artırılır.</w:t>
      </w:r>
    </w:p>
    <w:p w14:paraId="3D2AC81A" w14:textId="77777777" w:rsidR="00D77AE2" w:rsidRPr="00505110" w:rsidRDefault="00D77AE2" w:rsidP="00505110">
      <w:pPr>
        <w:ind w:firstLine="567"/>
        <w:rPr>
          <w:rFonts w:ascii="Times New Roman" w:hAnsi="Times New Roman" w:cs="Times New Roman"/>
          <w:b/>
          <w:bCs/>
          <w:lang w:val="az-Latn-AZ"/>
        </w:rPr>
      </w:pPr>
      <w:r w:rsidRPr="00505110">
        <w:rPr>
          <w:rFonts w:ascii="Times New Roman" w:hAnsi="Times New Roman" w:cs="Times New Roman"/>
          <w:b/>
          <w:bCs/>
          <w:sz w:val="28"/>
          <w:szCs w:val="28"/>
          <w:lang w:val="az-Latn-AZ"/>
        </w:rPr>
        <w:t>Alzheimer xəstəliyində erkən diaqnostika və molekulyar modellər</w:t>
      </w:r>
    </w:p>
    <w:p w14:paraId="2D4B6470" w14:textId="525A0B1E" w:rsidR="00D77AE2" w:rsidRPr="00A46E17" w:rsidRDefault="00D77AE2" w:rsidP="00A46E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az-Latn-AZ"/>
        </w:rPr>
      </w:pP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Alzheimer xəstəliyi dünyada milyonlarla insanı əhatə edən ciddi neyrodegenerativ pozuntudur. Ən böyük çətinliklərdən biri xəstəliyin uzun müddət </w:t>
      </w:r>
      <w:r w:rsidRPr="00A46E17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lastRenderedPageBreak/>
        <w:t>gizli inkişaf etməsi və gec aşkarlanması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dır. 2025</w:t>
      </w:r>
      <w:r w:rsidR="00505110">
        <w:rPr>
          <w:rFonts w:ascii="Times New Roman" w:eastAsia="Times New Roman" w:hAnsi="Times New Roman" w:cs="Times New Roman"/>
          <w:sz w:val="28"/>
          <w:szCs w:val="28"/>
          <w:lang w:val="az-Latn-AZ"/>
        </w:rPr>
        <w:t>-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ci ildə alimlər </w:t>
      </w:r>
      <w:r w:rsidRPr="00A46E17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>molekulyar biomarkerlər və multimodal görüntüləmə texnologiyaları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vasitəsilə Alzheimeri simptomlar ortaya çıxmazdan əvvəl tanım</w:t>
      </w:r>
      <w:r w:rsidR="000131A2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aq üçün yeni metodlar təqdim edi</w:t>
      </w:r>
      <w:r w:rsidR="00321843">
        <w:rPr>
          <w:rFonts w:ascii="Times New Roman" w:eastAsia="Times New Roman" w:hAnsi="Times New Roman" w:cs="Times New Roman"/>
          <w:sz w:val="28"/>
          <w:szCs w:val="28"/>
          <w:lang w:val="az-Latn-AZ"/>
        </w:rPr>
        <w:t>b</w:t>
      </w:r>
      <w:r w:rsidR="000131A2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lər.</w:t>
      </w:r>
    </w:p>
    <w:p w14:paraId="4058F21B" w14:textId="351F1123" w:rsidR="00D77AE2" w:rsidRPr="00A46E17" w:rsidRDefault="00D77AE2" w:rsidP="00A46E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az-Latn-AZ"/>
        </w:rPr>
      </w:pP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Alzheimer patogenezi ilə bağlı gen</w:t>
      </w:r>
      <w:r w:rsidR="00505110">
        <w:rPr>
          <w:rFonts w:ascii="Times New Roman" w:eastAsia="Times New Roman" w:hAnsi="Times New Roman" w:cs="Times New Roman"/>
          <w:sz w:val="28"/>
          <w:szCs w:val="28"/>
          <w:lang w:val="az-Latn-AZ"/>
        </w:rPr>
        <w:t>-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gen qarşılıqlı təsirləri öyrənən kvant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noBreakHyphen/>
        <w:t>təhlilli modellər</w:t>
      </w:r>
      <w:r w:rsidR="000131A2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ində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də irəliləyiş </w:t>
      </w:r>
      <w:r w:rsidR="000131A2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qeydə alınıb.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</w:t>
      </w:r>
      <w:r w:rsidR="000131A2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B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u da </w:t>
      </w:r>
      <w:r w:rsidRPr="00A46E17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>genetik risk faktorlarının və mexanizmlərin molekulyar səviyyədə başa düşülməsinə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yardım edir.</w:t>
      </w:r>
    </w:p>
    <w:p w14:paraId="2F4CD259" w14:textId="77777777" w:rsidR="00FB2556" w:rsidRPr="00A46E17" w:rsidRDefault="00D77AE2" w:rsidP="00A46E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az-Latn-AZ"/>
        </w:rPr>
      </w:pP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Bu cür tədqiqatlar nəticə etibarilə Alzheimer xəstəliyinin simptomlar başlamazdan əvvəl </w:t>
      </w:r>
      <w:r w:rsidRPr="00A46E17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>əhəmiyyətli şəkildə gecikdirilməsi və ya qarşısının alınması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üçün real strategiyalar</w:t>
      </w:r>
      <w:r w:rsidR="000131A2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a əl atmağa imkan yaradır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.</w:t>
      </w:r>
    </w:p>
    <w:p w14:paraId="312E6052" w14:textId="77777777" w:rsidR="009F4212" w:rsidRPr="00A46E17" w:rsidRDefault="009F4212" w:rsidP="00A46E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az-Latn-AZ"/>
        </w:rPr>
      </w:pPr>
      <w:r w:rsidRPr="00A46E17">
        <w:rPr>
          <w:rFonts w:ascii="Times New Roman" w:eastAsia="Times New Roman" w:hAnsi="Times New Roman" w:cs="Times New Roman"/>
          <w:b/>
          <w:bCs/>
          <w:sz w:val="28"/>
          <w:szCs w:val="28"/>
          <w:lang w:val="az-Latn-AZ"/>
        </w:rPr>
        <w:t>B</w:t>
      </w:r>
      <w:r w:rsidR="00D77AE2" w:rsidRPr="00A46E17">
        <w:rPr>
          <w:rFonts w:ascii="Times New Roman" w:eastAsia="Times New Roman" w:hAnsi="Times New Roman" w:cs="Times New Roman"/>
          <w:b/>
          <w:bCs/>
          <w:sz w:val="28"/>
          <w:szCs w:val="28"/>
          <w:lang w:val="az-Latn-AZ"/>
        </w:rPr>
        <w:t>iomühəndis plastrlar və implantlar</w:t>
      </w:r>
    </w:p>
    <w:p w14:paraId="5B320846" w14:textId="63695D48" w:rsidR="00D77AE2" w:rsidRPr="00A46E17" w:rsidRDefault="009F4212" w:rsidP="00A46E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az-Latn-AZ"/>
        </w:rPr>
      </w:pP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Görmə</w:t>
      </w:r>
      <w:r w:rsidR="00D77AE2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funksiya</w:t>
      </w:r>
      <w:r w:rsidR="00505110">
        <w:rPr>
          <w:rFonts w:ascii="Times New Roman" w:eastAsia="Times New Roman" w:hAnsi="Times New Roman" w:cs="Times New Roman"/>
          <w:sz w:val="28"/>
          <w:szCs w:val="28"/>
          <w:lang w:val="az-Latn-AZ"/>
        </w:rPr>
        <w:t>sı</w:t>
      </w:r>
      <w:r w:rsidR="00D77AE2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nın qorunması və bərpası sahəsində də əhəmiyyətli addımlar atılı</w:t>
      </w:r>
      <w:r w:rsidR="000131A2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b</w:t>
      </w:r>
      <w:r w:rsidR="00D77AE2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. Məsələn, biomühəndis “plastrlar” retina hüceyrələrinə </w:t>
      </w:r>
      <w:r w:rsidR="00D77AE2" w:rsidRPr="00A46E17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>gen terapiyasını daha təhlükəsiz və dəqiq çatdıra</w:t>
      </w:r>
      <w:r w:rsidR="00321843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>n</w:t>
      </w:r>
      <w:r w:rsidR="00D77AE2" w:rsidRPr="00A46E17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 xml:space="preserve"> yeni üsullar</w:t>
      </w:r>
      <w:r w:rsidR="00D77AE2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kimi inkişaf etdirilib. Bu texnologiyalar ənənəvi inyeksiyalardan fərqli olaraq daha geniş əraziyə təsir göstərir və </w:t>
      </w:r>
      <w:r w:rsidR="00D77AE2" w:rsidRPr="00A46E17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>retinal degenerasiya xəstəliklərinin müalicəsində yeni perspektiv açır</w:t>
      </w:r>
      <w:r w:rsidR="00D77AE2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.</w:t>
      </w:r>
    </w:p>
    <w:p w14:paraId="29744125" w14:textId="77777777" w:rsidR="00D77AE2" w:rsidRPr="00A46E17" w:rsidRDefault="00D77AE2" w:rsidP="00A46E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az-Latn-AZ"/>
        </w:rPr>
      </w:pP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Bu cür implantlar və gen terapiyası kombinasiya edilərək zamanla </w:t>
      </w:r>
      <w:r w:rsidRPr="00A46E17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>görmə itkisini yavaşlatmaq və bərpa etmək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üçün effektiv vasitələrə çevrilə bilər.</w:t>
      </w:r>
    </w:p>
    <w:p w14:paraId="6BF3E881" w14:textId="5C2C75C3" w:rsidR="004B78AE" w:rsidRPr="00A46E17" w:rsidRDefault="004B78AE" w:rsidP="00A46E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az-Latn-AZ"/>
        </w:rPr>
      </w:pPr>
      <w:r w:rsidRPr="00A46E17">
        <w:rPr>
          <w:rFonts w:ascii="Times New Roman" w:hAnsi="Times New Roman" w:cs="Times New Roman"/>
          <w:sz w:val="28"/>
          <w:szCs w:val="28"/>
          <w:lang w:val="az-Latn-AZ"/>
        </w:rPr>
        <w:t>Nature.com</w:t>
      </w:r>
      <w:r w:rsidR="00321843">
        <w:rPr>
          <w:rFonts w:ascii="Times New Roman" w:hAnsi="Times New Roman" w:cs="Times New Roman"/>
          <w:sz w:val="28"/>
          <w:szCs w:val="28"/>
          <w:lang w:val="az-Latn-AZ"/>
        </w:rPr>
        <w:t xml:space="preserve"> saytının</w:t>
      </w:r>
      <w:r w:rsidRPr="00A46E17">
        <w:rPr>
          <w:rFonts w:ascii="Times New Roman" w:hAnsi="Times New Roman" w:cs="Times New Roman"/>
          <w:sz w:val="28"/>
          <w:szCs w:val="28"/>
          <w:lang w:val="az-Latn-AZ"/>
        </w:rPr>
        <w:t xml:space="preserve"> yazdığına görə</w:t>
      </w:r>
      <w:r w:rsidR="000131A2" w:rsidRPr="00A46E17">
        <w:rPr>
          <w:rFonts w:ascii="Times New Roman" w:hAnsi="Times New Roman" w:cs="Times New Roman"/>
          <w:sz w:val="28"/>
          <w:szCs w:val="28"/>
          <w:lang w:val="az-Latn-AZ"/>
        </w:rPr>
        <w:t xml:space="preserve">, biomühəndis plastr texnologiyaları </w:t>
      </w:r>
      <w:r w:rsidR="000131A2" w:rsidRPr="00A46E17">
        <w:rPr>
          <w:rStyle w:val="Strong"/>
          <w:rFonts w:ascii="Times New Roman" w:hAnsi="Times New Roman" w:cs="Times New Roman"/>
          <w:b w:val="0"/>
          <w:sz w:val="28"/>
          <w:szCs w:val="28"/>
          <w:lang w:val="az-Latn-AZ"/>
        </w:rPr>
        <w:t>kardiologiya sahəsində də tətbiq olunur</w:t>
      </w:r>
      <w:r w:rsidR="000131A2" w:rsidRPr="00505110">
        <w:rPr>
          <w:rFonts w:ascii="Times New Roman" w:hAnsi="Times New Roman" w:cs="Times New Roman"/>
          <w:bCs/>
          <w:sz w:val="28"/>
          <w:szCs w:val="28"/>
          <w:lang w:val="az-Latn-AZ"/>
        </w:rPr>
        <w:t xml:space="preserve">. </w:t>
      </w:r>
      <w:r w:rsidR="000131A2" w:rsidRPr="00A46E17">
        <w:rPr>
          <w:rFonts w:ascii="Times New Roman" w:hAnsi="Times New Roman" w:cs="Times New Roman"/>
          <w:sz w:val="28"/>
          <w:szCs w:val="28"/>
          <w:lang w:val="az-Latn-AZ"/>
        </w:rPr>
        <w:t>Xüsusilə ürək toxumasının bərpası və</w:t>
      </w:r>
      <w:r w:rsidR="00FB2556" w:rsidRPr="00A46E17">
        <w:rPr>
          <w:rFonts w:ascii="Times New Roman" w:hAnsi="Times New Roman" w:cs="Times New Roman"/>
          <w:sz w:val="28"/>
          <w:szCs w:val="28"/>
          <w:lang w:val="az-Latn-AZ"/>
        </w:rPr>
        <w:t xml:space="preserve"> mi</w:t>
      </w:r>
      <w:r w:rsidR="000131A2" w:rsidRPr="00A46E17">
        <w:rPr>
          <w:rFonts w:ascii="Times New Roman" w:hAnsi="Times New Roman" w:cs="Times New Roman"/>
          <w:sz w:val="28"/>
          <w:szCs w:val="28"/>
          <w:lang w:val="az-Latn-AZ"/>
        </w:rPr>
        <w:t xml:space="preserve">okard zədələrinin müalicəsi üçün hazırlanan plastrlar </w:t>
      </w:r>
      <w:r w:rsidR="000131A2" w:rsidRPr="00A46E17">
        <w:rPr>
          <w:rStyle w:val="Strong"/>
          <w:rFonts w:ascii="Times New Roman" w:hAnsi="Times New Roman" w:cs="Times New Roman"/>
          <w:b w:val="0"/>
          <w:sz w:val="28"/>
          <w:szCs w:val="28"/>
          <w:lang w:val="az-Latn-AZ"/>
        </w:rPr>
        <w:t>hüceyrələri və bioaktiv molekulları dəqiq yerləşdirərək ürək əzələsinin yenidən formalaşmasına kömək edir</w:t>
      </w:r>
      <w:r w:rsidR="000131A2" w:rsidRPr="00A46E17">
        <w:rPr>
          <w:rFonts w:ascii="Times New Roman" w:hAnsi="Times New Roman" w:cs="Times New Roman"/>
          <w:sz w:val="28"/>
          <w:szCs w:val="28"/>
          <w:lang w:val="az-Latn-AZ"/>
        </w:rPr>
        <w:t xml:space="preserve">. Klinik tədqiqatlar göstərir ki, belə plastrlar </w:t>
      </w:r>
      <w:r w:rsidR="000131A2" w:rsidRPr="00A46E17">
        <w:rPr>
          <w:rStyle w:val="Strong"/>
          <w:rFonts w:ascii="Times New Roman" w:hAnsi="Times New Roman" w:cs="Times New Roman"/>
          <w:b w:val="0"/>
          <w:sz w:val="28"/>
          <w:szCs w:val="28"/>
          <w:lang w:val="az-Latn-AZ"/>
        </w:rPr>
        <w:t>infarkt sonrası ürək funksiyasını yaxşılaşdırır və fibroz toxuma əmələ gəlməsini azaldır</w:t>
      </w:r>
      <w:r w:rsidR="000131A2" w:rsidRPr="00A46E17">
        <w:rPr>
          <w:rFonts w:ascii="Times New Roman" w:hAnsi="Times New Roman" w:cs="Times New Roman"/>
          <w:sz w:val="28"/>
          <w:szCs w:val="28"/>
          <w:lang w:val="az-Latn-AZ"/>
        </w:rPr>
        <w:t xml:space="preserve">. Bununla yanaşı, plastrlar </w:t>
      </w:r>
      <w:r w:rsidR="000131A2" w:rsidRPr="00A46E17">
        <w:rPr>
          <w:rStyle w:val="Strong"/>
          <w:rFonts w:ascii="Times New Roman" w:hAnsi="Times New Roman" w:cs="Times New Roman"/>
          <w:b w:val="0"/>
          <w:sz w:val="28"/>
          <w:szCs w:val="28"/>
          <w:lang w:val="az-Latn-AZ"/>
        </w:rPr>
        <w:t>stent və ya digər minimal invaziv prosedurlar ilə birləşdirilərək</w:t>
      </w:r>
      <w:r w:rsidR="000131A2" w:rsidRPr="00A46E17">
        <w:rPr>
          <w:rFonts w:ascii="Times New Roman" w:hAnsi="Times New Roman" w:cs="Times New Roman"/>
          <w:sz w:val="28"/>
          <w:szCs w:val="28"/>
          <w:lang w:val="az-Latn-AZ"/>
        </w:rPr>
        <w:t xml:space="preserve"> kardioqrafik göstəriciləri optimallaşdırır</w:t>
      </w:r>
      <w:r w:rsidRPr="00A46E17">
        <w:rPr>
          <w:rFonts w:ascii="Times New Roman" w:hAnsi="Times New Roman" w:cs="Times New Roman"/>
          <w:sz w:val="28"/>
          <w:szCs w:val="28"/>
          <w:lang w:val="az-Latn-AZ"/>
        </w:rPr>
        <w:t xml:space="preserve"> və</w:t>
      </w:r>
      <w:r w:rsidR="000131A2" w:rsidRPr="00A46E17">
        <w:rPr>
          <w:rFonts w:ascii="Times New Roman" w:hAnsi="Times New Roman" w:cs="Times New Roman"/>
          <w:sz w:val="28"/>
          <w:szCs w:val="28"/>
          <w:lang w:val="az-Latn-AZ"/>
        </w:rPr>
        <w:t xml:space="preserve"> bərpanı sürətləndirir.</w:t>
      </w:r>
    </w:p>
    <w:p w14:paraId="072B8252" w14:textId="78D067D7" w:rsidR="00D77AE2" w:rsidRPr="00A46E17" w:rsidRDefault="00D77AE2" w:rsidP="00A46E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az-Latn-AZ"/>
        </w:rPr>
      </w:pPr>
      <w:r w:rsidRPr="00A46E17">
        <w:rPr>
          <w:rFonts w:ascii="Times New Roman" w:eastAsia="Times New Roman" w:hAnsi="Times New Roman" w:cs="Times New Roman"/>
          <w:b/>
          <w:bCs/>
          <w:sz w:val="28"/>
          <w:szCs w:val="28"/>
          <w:lang w:val="az-Latn-AZ"/>
        </w:rPr>
        <w:t>Kvant kompüterləri</w:t>
      </w:r>
      <w:r w:rsidR="00505110">
        <w:rPr>
          <w:rFonts w:ascii="Times New Roman" w:eastAsia="Times New Roman" w:hAnsi="Times New Roman" w:cs="Times New Roman"/>
          <w:b/>
          <w:bCs/>
          <w:sz w:val="28"/>
          <w:szCs w:val="28"/>
          <w:lang w:val="az-Latn-AZ"/>
        </w:rPr>
        <w:t xml:space="preserve"> – </w:t>
      </w:r>
      <w:r w:rsidRPr="00A46E17">
        <w:rPr>
          <w:rFonts w:ascii="Times New Roman" w:eastAsia="Times New Roman" w:hAnsi="Times New Roman" w:cs="Times New Roman"/>
          <w:b/>
          <w:bCs/>
          <w:sz w:val="28"/>
          <w:szCs w:val="28"/>
          <w:lang w:val="az-Latn-AZ"/>
        </w:rPr>
        <w:t>fərdi müalicələr</w:t>
      </w:r>
    </w:p>
    <w:p w14:paraId="2B33352B" w14:textId="6E2C8A94" w:rsidR="00D77AE2" w:rsidRPr="00A46E17" w:rsidRDefault="00D77AE2" w:rsidP="00A46E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az-Latn-AZ"/>
        </w:rPr>
      </w:pP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Klassik kompüterlər üçün kompleks molekulyar sistemlərin atom səviyyəsində modelləşdirilməsi </w:t>
      </w:r>
      <w:r w:rsidR="004B78AE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olduqca çətindir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: elektronların qarşılıqlı təsirlərini hesablamaq üçün milyonlarla parametr var və bu, illərlə çəkə bilər. Kvant kompüterləri is</w:t>
      </w:r>
      <w:r w:rsidR="00FB2556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ə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problemi </w:t>
      </w:r>
      <w:r w:rsidRPr="00A46E17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>fərqli şəkildə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həll edir. Kvant sistemləri elektronların kvant vəziyyətlərini 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lastRenderedPageBreak/>
        <w:t xml:space="preserve">birbaşa modelləşdirə bilir və bir molekulu hesablamaq üçün </w:t>
      </w:r>
      <w:r w:rsidRPr="00A46E17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>təqribən 1 dəqiqə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kimi qısa vaxt tələb olunur.</w:t>
      </w:r>
    </w:p>
    <w:p w14:paraId="668B80FE" w14:textId="77777777" w:rsidR="00D77AE2" w:rsidRPr="00A46E17" w:rsidRDefault="00D77AE2" w:rsidP="00A46E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az-Latn-AZ"/>
        </w:rPr>
      </w:pP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Bu sürət tibbdə yeni dövr açır:</w:t>
      </w:r>
    </w:p>
    <w:p w14:paraId="10E09054" w14:textId="07A178EF" w:rsidR="00D77AE2" w:rsidRPr="00A46E17" w:rsidRDefault="00D77AE2" w:rsidP="00A46E17">
      <w:pPr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az-Latn-AZ"/>
        </w:rPr>
      </w:pPr>
      <w:r w:rsidRPr="00A46E17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>Dərman kəşfi: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molekulların zülallarla qarşılıqlı təsirini çox sürətlə hesablamaqla yeni dərman </w:t>
      </w:r>
      <w:r w:rsidR="004B78AE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nümunələr</w:t>
      </w:r>
      <w:r w:rsidR="00505110">
        <w:rPr>
          <w:rFonts w:ascii="Times New Roman" w:eastAsia="Times New Roman" w:hAnsi="Times New Roman" w:cs="Times New Roman"/>
          <w:sz w:val="28"/>
          <w:szCs w:val="28"/>
          <w:lang w:val="az-Latn-AZ"/>
        </w:rPr>
        <w:t>i</w:t>
      </w:r>
      <w:r w:rsidR="004B78AE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tapılır.</w:t>
      </w:r>
    </w:p>
    <w:p w14:paraId="120DAA41" w14:textId="77777777" w:rsidR="00D77AE2" w:rsidRPr="00A46E17" w:rsidRDefault="00D77AE2" w:rsidP="00A46E17">
      <w:pPr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az-Latn-AZ"/>
        </w:rPr>
      </w:pPr>
      <w:r w:rsidRPr="00A46E17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>Vaksin layihələşdirilməsi: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virus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noBreakHyphen/>
        <w:t>zülal komplekslərinin davranışını daha sürətlə modelləşdirmək mümkündür.</w:t>
      </w:r>
    </w:p>
    <w:p w14:paraId="31493AE2" w14:textId="79C50E52" w:rsidR="00D77AE2" w:rsidRPr="00A46E17" w:rsidRDefault="00D77AE2" w:rsidP="00A46E17">
      <w:pPr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az-Latn-AZ"/>
        </w:rPr>
      </w:pPr>
      <w:r w:rsidRPr="00A46E17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>Fərdi dərman seçimi: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hər bir insanın molekulyar profilinə uyğun ən effektiv dərmanların hesablanması mümkündür.</w:t>
      </w:r>
    </w:p>
    <w:p w14:paraId="6164BD93" w14:textId="77777777" w:rsidR="004B78AE" w:rsidRPr="00A46E17" w:rsidRDefault="00D77AE2" w:rsidP="00A46E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az-Latn-AZ"/>
        </w:rPr>
      </w:pP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Bu isə dərman kəşfini illərlə deyil, aylarla ölçülə bilən prosesə çevirə bilər.</w:t>
      </w:r>
    </w:p>
    <w:p w14:paraId="70C9A98F" w14:textId="77777777" w:rsidR="00D77AE2" w:rsidRPr="00A46E17" w:rsidRDefault="00D77AE2" w:rsidP="00A46E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az-Latn-AZ"/>
        </w:rPr>
      </w:pPr>
      <w:r w:rsidRPr="00A46E17">
        <w:rPr>
          <w:rFonts w:ascii="Times New Roman" w:eastAsia="Times New Roman" w:hAnsi="Times New Roman" w:cs="Times New Roman"/>
          <w:b/>
          <w:bCs/>
          <w:sz w:val="28"/>
          <w:szCs w:val="28"/>
          <w:lang w:val="az-Latn-AZ"/>
        </w:rPr>
        <w:t>Kainatın real vaxt</w:t>
      </w:r>
      <w:r w:rsidR="004B78AE" w:rsidRPr="00A46E17">
        <w:rPr>
          <w:rFonts w:ascii="Times New Roman" w:eastAsia="Times New Roman" w:hAnsi="Times New Roman" w:cs="Times New Roman"/>
          <w:b/>
          <w:bCs/>
          <w:sz w:val="28"/>
          <w:szCs w:val="28"/>
          <w:lang w:val="az-Latn-AZ"/>
        </w:rPr>
        <w:t>da</w:t>
      </w:r>
      <w:r w:rsidRPr="00A46E17">
        <w:rPr>
          <w:rFonts w:ascii="Times New Roman" w:eastAsia="Times New Roman" w:hAnsi="Times New Roman" w:cs="Times New Roman"/>
          <w:b/>
          <w:bCs/>
          <w:sz w:val="28"/>
          <w:szCs w:val="28"/>
          <w:lang w:val="az-Latn-AZ"/>
        </w:rPr>
        <w:t xml:space="preserve"> müşahidəsi</w:t>
      </w:r>
    </w:p>
    <w:p w14:paraId="037AC824" w14:textId="70727FFA" w:rsidR="00D9463D" w:rsidRPr="00A46E17" w:rsidRDefault="00D77AE2" w:rsidP="00A46E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az-Latn-AZ"/>
        </w:rPr>
      </w:pP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Astronomiya sahəsində</w:t>
      </w:r>
      <w:r w:rsidR="004B78AE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Çilidə yerləşən “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Vera C. Rubin Observatory</w:t>
      </w:r>
      <w:r w:rsidR="004B78AE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”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kimi layihələr kainatı</w:t>
      </w:r>
      <w:r w:rsidR="004B78AE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n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</w:t>
      </w:r>
      <w:r w:rsidRPr="00A46E17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>real vaxtda müşahidə</w:t>
      </w:r>
      <w:r w:rsidR="00D9463D" w:rsidRPr="00A46E17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>sini</w:t>
      </w:r>
      <w:r w:rsidRPr="00A46E17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 xml:space="preserve"> mümkün edir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. </w:t>
      </w:r>
      <w:r w:rsidR="00D9463D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Atakama səhrasında yerləşən bu rəsədxana </w:t>
      </w:r>
      <w:r w:rsidRPr="00A46E17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>ulduz partlayışları, asteroidlər və başqa nadir hadisələr</w:t>
      </w:r>
      <w:r w:rsidR="00D9463D" w:rsidRPr="00A46E17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>i</w:t>
      </w:r>
      <w:r w:rsidR="00D9463D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dərhal qeydə alı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r. Bu, kosmos hadisələrinin vaxtında aşkar edilməsi və </w:t>
      </w:r>
      <w:r w:rsidRPr="00A46E17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>təhlükəsizlik, elmi analiz və fundamental fizika üçün yeni imkanlar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yaradır.</w:t>
      </w:r>
    </w:p>
    <w:p w14:paraId="185CC3DA" w14:textId="77777777" w:rsidR="00D77AE2" w:rsidRPr="00A46E17" w:rsidRDefault="00D77AE2" w:rsidP="00A46E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az-Latn-AZ"/>
        </w:rPr>
      </w:pPr>
      <w:r w:rsidRPr="00A46E17">
        <w:rPr>
          <w:rFonts w:ascii="Times New Roman" w:eastAsia="Times New Roman" w:hAnsi="Times New Roman" w:cs="Times New Roman"/>
          <w:b/>
          <w:bCs/>
          <w:sz w:val="28"/>
          <w:szCs w:val="28"/>
          <w:lang w:val="az-Latn-AZ"/>
        </w:rPr>
        <w:t>Süni intellekt və elm sinerjisi</w:t>
      </w:r>
    </w:p>
    <w:p w14:paraId="39D25391" w14:textId="77777777" w:rsidR="00D77AE2" w:rsidRPr="00A46E17" w:rsidRDefault="00D77AE2" w:rsidP="00A46E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az-Latn-AZ"/>
        </w:rPr>
      </w:pP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Süni intellekt artıq elmi araşdırmaların ayrılmaz hissəsinə çevrilib. AI modelləri </w:t>
      </w:r>
      <w:r w:rsidRPr="00A46E17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>gen strukturlarını proqnozlaşdırır, xəstəlik modellərini analiz edir və məlumatları daha sürətlə emal edir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. Bu, tədqiqatların səmərəliliyini artırır və elmə nisbətən </w:t>
      </w:r>
      <w:r w:rsidRPr="00A46E17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>sürətli və praktik təsir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qazandırır.</w:t>
      </w:r>
    </w:p>
    <w:p w14:paraId="54DCC58E" w14:textId="185464C1" w:rsidR="00D77AE2" w:rsidRPr="00A46E17" w:rsidRDefault="00D77AE2" w:rsidP="00A46E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az-Latn-AZ"/>
        </w:rPr>
      </w:pP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2025</w:t>
      </w:r>
      <w:r w:rsidR="00692531">
        <w:rPr>
          <w:rFonts w:ascii="Times New Roman" w:eastAsia="Times New Roman" w:hAnsi="Times New Roman" w:cs="Times New Roman"/>
          <w:sz w:val="28"/>
          <w:szCs w:val="28"/>
          <w:lang w:val="az-Latn-AZ"/>
        </w:rPr>
        <w:t>-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ci il göstərdi ki, elm artıq yalnız nəzəri eksperimentlərin toplusu deyil</w:t>
      </w:r>
      <w:r w:rsidR="00D9463D"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,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</w:t>
      </w:r>
      <w:r w:rsidRPr="00A46E17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>insan həyatını və b</w:t>
      </w:r>
      <w:r w:rsidR="00D9463D" w:rsidRPr="00A46E17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>əşə</w:t>
      </w:r>
      <w:r w:rsidRPr="00A46E17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>riyyətin gələcəyini dəyişən real qüvvədir</w:t>
      </w:r>
      <w:r w:rsidRPr="00A46E17">
        <w:rPr>
          <w:rFonts w:ascii="Times New Roman" w:eastAsia="Times New Roman" w:hAnsi="Times New Roman" w:cs="Times New Roman"/>
          <w:sz w:val="28"/>
          <w:szCs w:val="28"/>
          <w:lang w:val="az-Latn-AZ"/>
        </w:rPr>
        <w:t>.</w:t>
      </w:r>
    </w:p>
    <w:p w14:paraId="3493B74C" w14:textId="77777777" w:rsidR="007932A5" w:rsidRPr="00A46E17" w:rsidRDefault="00D9463D" w:rsidP="00A46E1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A46E17">
        <w:rPr>
          <w:rFonts w:ascii="Times New Roman" w:hAnsi="Times New Roman" w:cs="Times New Roman"/>
          <w:sz w:val="28"/>
          <w:szCs w:val="28"/>
          <w:lang w:val="az-Latn-AZ"/>
        </w:rPr>
        <w:t xml:space="preserve">Bu elmi nailiyyətlər həm də təhsildə yeni perspektivlər açır. Tələbələr və gənc tədqiqatçılar artıq </w:t>
      </w:r>
      <w:r w:rsidRPr="00A46E17">
        <w:rPr>
          <w:rStyle w:val="Strong"/>
          <w:rFonts w:ascii="Times New Roman" w:hAnsi="Times New Roman" w:cs="Times New Roman"/>
          <w:b w:val="0"/>
          <w:sz w:val="28"/>
          <w:szCs w:val="28"/>
          <w:lang w:val="az-Latn-AZ"/>
        </w:rPr>
        <w:t>nəzəri bilikləri real dünya problemləri ilə birləşdirərək öyrənə</w:t>
      </w:r>
      <w:r w:rsidRPr="00A46E17">
        <w:rPr>
          <w:rFonts w:ascii="Times New Roman" w:hAnsi="Times New Roman" w:cs="Times New Roman"/>
          <w:sz w:val="28"/>
          <w:szCs w:val="28"/>
          <w:lang w:val="az-Latn-AZ"/>
        </w:rPr>
        <w:t xml:space="preserve"> bilərlər. Kvant kompüterləri və süni intellekt tətbiqləri onlara </w:t>
      </w:r>
      <w:r w:rsidRPr="00A46E17">
        <w:rPr>
          <w:rStyle w:val="Strong"/>
          <w:rFonts w:ascii="Times New Roman" w:hAnsi="Times New Roman" w:cs="Times New Roman"/>
          <w:b w:val="0"/>
          <w:sz w:val="28"/>
          <w:szCs w:val="28"/>
          <w:lang w:val="az-Latn-AZ"/>
        </w:rPr>
        <w:t>məlumatları daha dərindən təhlil etmək və kompleks sistemləri anlamaq bacarığı</w:t>
      </w:r>
      <w:r w:rsidRPr="00A46E17">
        <w:rPr>
          <w:rFonts w:ascii="Times New Roman" w:hAnsi="Times New Roman" w:cs="Times New Roman"/>
          <w:sz w:val="28"/>
          <w:szCs w:val="28"/>
          <w:lang w:val="az-Latn-AZ"/>
        </w:rPr>
        <w:t xml:space="preserve"> qazandırır.</w:t>
      </w:r>
    </w:p>
    <w:p w14:paraId="68BA0059" w14:textId="1FC6F910" w:rsidR="007D458A" w:rsidRPr="002669E1" w:rsidRDefault="00D9463D" w:rsidP="00A46E1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A46E17">
        <w:rPr>
          <w:rFonts w:ascii="Times New Roman" w:hAnsi="Times New Roman" w:cs="Times New Roman"/>
          <w:sz w:val="28"/>
          <w:szCs w:val="28"/>
          <w:lang w:val="az-Latn-AZ"/>
        </w:rPr>
        <w:t xml:space="preserve">2025-ci ilin elmi kəşfləri yalnız elm sahəsini deyil, </w:t>
      </w:r>
      <w:r w:rsidRPr="00A46E17">
        <w:rPr>
          <w:rStyle w:val="Strong"/>
          <w:rFonts w:ascii="Times New Roman" w:hAnsi="Times New Roman" w:cs="Times New Roman"/>
          <w:b w:val="0"/>
          <w:sz w:val="28"/>
          <w:szCs w:val="28"/>
          <w:lang w:val="az-Latn-AZ"/>
        </w:rPr>
        <w:t xml:space="preserve">təhsil və gələcək nəsillərin elmi düşüncə qabiliyyətini də </w:t>
      </w:r>
      <w:r w:rsidRPr="002669E1">
        <w:rPr>
          <w:rFonts w:ascii="Times New Roman" w:hAnsi="Times New Roman" w:cs="Times New Roman"/>
          <w:sz w:val="28"/>
          <w:szCs w:val="28"/>
          <w:lang w:val="az-Latn-AZ"/>
        </w:rPr>
        <w:t>zənginləşdirir.</w:t>
      </w:r>
    </w:p>
    <w:sectPr w:rsidR="007D458A" w:rsidRPr="002669E1" w:rsidSect="00A46E17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B91CB8"/>
    <w:multiLevelType w:val="multilevel"/>
    <w:tmpl w:val="ED405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2A32659"/>
    <w:multiLevelType w:val="hybridMultilevel"/>
    <w:tmpl w:val="2B2CAADE"/>
    <w:lvl w:ilvl="0" w:tplc="993C1CBE">
      <w:start w:val="202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7AE2"/>
    <w:rsid w:val="000131A2"/>
    <w:rsid w:val="001262BD"/>
    <w:rsid w:val="002669E1"/>
    <w:rsid w:val="002C5DDF"/>
    <w:rsid w:val="00321843"/>
    <w:rsid w:val="003E67D9"/>
    <w:rsid w:val="004B78AE"/>
    <w:rsid w:val="00505110"/>
    <w:rsid w:val="00626E50"/>
    <w:rsid w:val="00671CAB"/>
    <w:rsid w:val="00692531"/>
    <w:rsid w:val="00694C6F"/>
    <w:rsid w:val="006C56E0"/>
    <w:rsid w:val="007D458A"/>
    <w:rsid w:val="009F4212"/>
    <w:rsid w:val="009F5EC3"/>
    <w:rsid w:val="00A46E17"/>
    <w:rsid w:val="00AA4415"/>
    <w:rsid w:val="00BA53AD"/>
    <w:rsid w:val="00BD0D46"/>
    <w:rsid w:val="00C41F5D"/>
    <w:rsid w:val="00D17A8A"/>
    <w:rsid w:val="00D26875"/>
    <w:rsid w:val="00D77AE2"/>
    <w:rsid w:val="00D9463D"/>
    <w:rsid w:val="00FB1655"/>
    <w:rsid w:val="00FB2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A983AB"/>
  <w15:chartTrackingRefBased/>
  <w15:docId w15:val="{BC9F1D6E-13FD-416C-ADEF-647EB2B32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77AE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D77A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7AE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D77AE2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D77AE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D77A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671CAB"/>
    <w:pPr>
      <w:ind w:left="720"/>
      <w:contextualSpacing/>
    </w:pPr>
  </w:style>
  <w:style w:type="paragraph" w:styleId="Revision">
    <w:name w:val="Revision"/>
    <w:hidden/>
    <w:uiPriority w:val="99"/>
    <w:semiHidden/>
    <w:rsid w:val="0032184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262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62B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839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901</Words>
  <Characters>5137</Characters>
  <Application>Microsoft Office Word</Application>
  <DocSecurity>0</DocSecurity>
  <Lines>42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Leman Rovshanova</cp:lastModifiedBy>
  <cp:revision>3</cp:revision>
  <dcterms:created xsi:type="dcterms:W3CDTF">2026-01-23T07:10:00Z</dcterms:created>
  <dcterms:modified xsi:type="dcterms:W3CDTF">2026-01-23T07:28:00Z</dcterms:modified>
</cp:coreProperties>
</file>