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510B9" w14:textId="055A0D32" w:rsidR="00520207" w:rsidRPr="004974BE" w:rsidRDefault="0055012F" w:rsidP="00D800BB">
      <w:pPr>
        <w:spacing w:line="276" w:lineRule="auto"/>
        <w:jc w:val="center"/>
        <w:rPr>
          <w:rFonts w:ascii="Times New Roman" w:hAnsi="Times New Roman" w:cs="Times New Roman"/>
          <w:sz w:val="24"/>
          <w:szCs w:val="24"/>
        </w:rPr>
      </w:pPr>
      <w:r>
        <w:rPr>
          <w:rFonts w:ascii="Times New Roman" w:hAnsi="Times New Roman" w:cs="Times New Roman"/>
          <w:sz w:val="24"/>
          <w:szCs w:val="24"/>
        </w:rPr>
        <w:t>HORN EFFEKTİNİ TANIMAQ LAZIMDIR</w:t>
      </w:r>
    </w:p>
    <w:p w14:paraId="5DDF8BBB" w14:textId="3D7D54D6" w:rsidR="005B1297" w:rsidRPr="004974BE" w:rsidRDefault="004974BE" w:rsidP="00D800BB">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İnsan qərar</w:t>
      </w:r>
      <w:r w:rsidR="005B1297" w:rsidRPr="004974BE">
        <w:rPr>
          <w:rFonts w:ascii="Times New Roman" w:hAnsi="Times New Roman" w:cs="Times New Roman"/>
          <w:sz w:val="24"/>
          <w:szCs w:val="24"/>
        </w:rPr>
        <w:t xml:space="preserve"> </w:t>
      </w:r>
      <w:r>
        <w:rPr>
          <w:rFonts w:ascii="Times New Roman" w:hAnsi="Times New Roman" w:cs="Times New Roman"/>
          <w:sz w:val="24"/>
          <w:szCs w:val="24"/>
        </w:rPr>
        <w:t>verərkən adətən</w:t>
      </w:r>
      <w:r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obyektiv olmağa çalış</w:t>
      </w:r>
      <w:r>
        <w:rPr>
          <w:rFonts w:ascii="Times New Roman" w:hAnsi="Times New Roman" w:cs="Times New Roman"/>
          <w:sz w:val="24"/>
          <w:szCs w:val="24"/>
        </w:rPr>
        <w:t>sa da,</w:t>
      </w:r>
      <w:r w:rsidR="00D800BB">
        <w:rPr>
          <w:rFonts w:ascii="Times New Roman" w:hAnsi="Times New Roman" w:cs="Times New Roman"/>
          <w:sz w:val="24"/>
          <w:szCs w:val="24"/>
        </w:rPr>
        <w:t xml:space="preserve"> </w:t>
      </w:r>
      <w:r w:rsidR="005B1297" w:rsidRPr="004974BE">
        <w:rPr>
          <w:rFonts w:ascii="Times New Roman" w:hAnsi="Times New Roman" w:cs="Times New Roman"/>
          <w:sz w:val="24"/>
          <w:szCs w:val="24"/>
        </w:rPr>
        <w:t>beynimiz bəzən bizi yanlış istiqamətə yönləndirə bilər. Psixologiyada belə hallardan biri</w:t>
      </w:r>
      <w:r>
        <w:rPr>
          <w:rFonts w:ascii="Times New Roman" w:hAnsi="Times New Roman" w:cs="Times New Roman"/>
          <w:sz w:val="24"/>
          <w:szCs w:val="24"/>
        </w:rPr>
        <w:t>, yəni</w:t>
      </w:r>
      <w:r w:rsidR="005B1297" w:rsidRPr="004974BE">
        <w:rPr>
          <w:rFonts w:ascii="Times New Roman" w:hAnsi="Times New Roman" w:cs="Times New Roman"/>
          <w:sz w:val="24"/>
          <w:szCs w:val="24"/>
        </w:rPr>
        <w:t xml:space="preserve"> bir mənfi xüsusiyyətin və ya hadisənin insan, </w:t>
      </w:r>
      <w:r w:rsidR="00EF7018" w:rsidRPr="004974BE">
        <w:rPr>
          <w:rFonts w:ascii="Times New Roman" w:hAnsi="Times New Roman" w:cs="Times New Roman"/>
          <w:sz w:val="24"/>
          <w:szCs w:val="24"/>
        </w:rPr>
        <w:t>vəziyyət</w:t>
      </w:r>
      <w:r w:rsidR="005B1297" w:rsidRPr="004974BE">
        <w:rPr>
          <w:rFonts w:ascii="Times New Roman" w:hAnsi="Times New Roman" w:cs="Times New Roman"/>
          <w:sz w:val="24"/>
          <w:szCs w:val="24"/>
        </w:rPr>
        <w:t xml:space="preserve"> və ya məhsul haqqında ümumi təsə</w:t>
      </w:r>
      <w:r w:rsidR="004D17A4" w:rsidRPr="004974BE">
        <w:rPr>
          <w:rFonts w:ascii="Times New Roman" w:hAnsi="Times New Roman" w:cs="Times New Roman"/>
          <w:sz w:val="24"/>
          <w:szCs w:val="24"/>
        </w:rPr>
        <w:t xml:space="preserve">vvürü </w:t>
      </w:r>
      <w:r w:rsidR="005B1297" w:rsidRPr="004974BE">
        <w:rPr>
          <w:rFonts w:ascii="Times New Roman" w:hAnsi="Times New Roman" w:cs="Times New Roman"/>
          <w:sz w:val="24"/>
          <w:szCs w:val="24"/>
        </w:rPr>
        <w:t>kölgədə qoyması halı</w:t>
      </w:r>
      <w:r>
        <w:rPr>
          <w:rFonts w:ascii="Times New Roman" w:hAnsi="Times New Roman" w:cs="Times New Roman"/>
          <w:sz w:val="24"/>
          <w:szCs w:val="24"/>
        </w:rPr>
        <w:t xml:space="preserve"> </w:t>
      </w:r>
      <w:r w:rsidRPr="004974BE">
        <w:rPr>
          <w:rFonts w:ascii="Times New Roman" w:hAnsi="Times New Roman" w:cs="Times New Roman"/>
          <w:sz w:val="24"/>
          <w:szCs w:val="24"/>
        </w:rPr>
        <w:t>Horn effekti adlanır</w:t>
      </w:r>
      <w:r w:rsidR="005B1297" w:rsidRPr="004974BE">
        <w:rPr>
          <w:rFonts w:ascii="Times New Roman" w:hAnsi="Times New Roman" w:cs="Times New Roman"/>
          <w:sz w:val="24"/>
          <w:szCs w:val="24"/>
        </w:rPr>
        <w:t xml:space="preserve">. </w:t>
      </w:r>
    </w:p>
    <w:p w14:paraId="64006EF5" w14:textId="20C86B33" w:rsidR="005B1297" w:rsidRPr="004974BE" w:rsidRDefault="006A08F7"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Horn effekti</w:t>
      </w:r>
      <w:r w:rsidR="005B1297" w:rsidRPr="004974BE">
        <w:rPr>
          <w:rFonts w:ascii="Times New Roman" w:hAnsi="Times New Roman" w:cs="Times New Roman"/>
          <w:sz w:val="24"/>
          <w:szCs w:val="24"/>
        </w:rPr>
        <w:t xml:space="preserve"> bir şəxs və ya obyekt haqqında yaranan mənfi təəssüratın </w:t>
      </w:r>
      <w:r w:rsidR="004455CE" w:rsidRPr="004974BE">
        <w:rPr>
          <w:rFonts w:ascii="Times New Roman" w:hAnsi="Times New Roman" w:cs="Times New Roman"/>
          <w:sz w:val="24"/>
          <w:szCs w:val="24"/>
        </w:rPr>
        <w:t xml:space="preserve">onun </w:t>
      </w:r>
      <w:r w:rsidR="005B1297" w:rsidRPr="004974BE">
        <w:rPr>
          <w:rFonts w:ascii="Times New Roman" w:hAnsi="Times New Roman" w:cs="Times New Roman"/>
          <w:sz w:val="24"/>
          <w:szCs w:val="24"/>
        </w:rPr>
        <w:t>digər xüsusiyyətlərini də mənfi yöndə qiymətləndirmə</w:t>
      </w:r>
      <w:r w:rsidR="004D17A4" w:rsidRPr="004974BE">
        <w:rPr>
          <w:rFonts w:ascii="Times New Roman" w:hAnsi="Times New Roman" w:cs="Times New Roman"/>
          <w:sz w:val="24"/>
          <w:szCs w:val="24"/>
        </w:rPr>
        <w:t>y</w:t>
      </w:r>
      <w:r w:rsidR="004974BE">
        <w:rPr>
          <w:rFonts w:ascii="Times New Roman" w:hAnsi="Times New Roman" w:cs="Times New Roman"/>
          <w:sz w:val="24"/>
          <w:szCs w:val="24"/>
        </w:rPr>
        <w:t>imizə</w:t>
      </w:r>
      <w:r w:rsidR="004D17A4"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səbəb olur.</w:t>
      </w:r>
      <w:r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Başqa sözlə, bir insanın kiçik səhvi, davranışı və ya görünüşü</w:t>
      </w:r>
      <w:r w:rsidR="00D800BB">
        <w:rPr>
          <w:rFonts w:ascii="Times New Roman" w:hAnsi="Times New Roman" w:cs="Times New Roman"/>
          <w:sz w:val="24"/>
          <w:szCs w:val="24"/>
        </w:rPr>
        <w:t>,</w:t>
      </w:r>
      <w:r w:rsidR="005B1297" w:rsidRPr="004974BE">
        <w:rPr>
          <w:rFonts w:ascii="Times New Roman" w:hAnsi="Times New Roman" w:cs="Times New Roman"/>
          <w:sz w:val="24"/>
          <w:szCs w:val="24"/>
        </w:rPr>
        <w:t xml:space="preserve"> </w:t>
      </w:r>
      <w:r w:rsidR="004974BE" w:rsidRPr="004974BE">
        <w:rPr>
          <w:rFonts w:ascii="Times New Roman" w:hAnsi="Times New Roman" w:cs="Times New Roman"/>
          <w:sz w:val="24"/>
          <w:szCs w:val="24"/>
        </w:rPr>
        <w:t>ümumi</w:t>
      </w:r>
      <w:r w:rsidR="004974BE">
        <w:rPr>
          <w:rFonts w:ascii="Times New Roman" w:hAnsi="Times New Roman" w:cs="Times New Roman"/>
          <w:sz w:val="24"/>
          <w:szCs w:val="24"/>
        </w:rPr>
        <w:t>yyətlə</w:t>
      </w:r>
      <w:r w:rsidR="00D800BB">
        <w:rPr>
          <w:rFonts w:ascii="Times New Roman" w:hAnsi="Times New Roman" w:cs="Times New Roman"/>
          <w:sz w:val="24"/>
          <w:szCs w:val="24"/>
        </w:rPr>
        <w:t>,</w:t>
      </w:r>
      <w:r w:rsidR="004974BE"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onun bütün şəxsiyyətinə dair mənfi fikir formalaşdırır.</w:t>
      </w:r>
    </w:p>
    <w:p w14:paraId="7FAD87AA" w14:textId="43C5367B" w:rsidR="005B1297" w:rsidRPr="004974BE" w:rsidRDefault="004974BE"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Horn effekti</w:t>
      </w:r>
      <w:r w:rsidR="00D800BB">
        <w:rPr>
          <w:rFonts w:ascii="Times New Roman" w:hAnsi="Times New Roman" w:cs="Times New Roman"/>
          <w:sz w:val="24"/>
          <w:szCs w:val="24"/>
        </w:rPr>
        <w:t xml:space="preserve"> </w:t>
      </w:r>
      <w:r w:rsidR="005B1297" w:rsidRPr="004974BE">
        <w:rPr>
          <w:rFonts w:ascii="Times New Roman" w:hAnsi="Times New Roman" w:cs="Times New Roman"/>
          <w:sz w:val="24"/>
          <w:szCs w:val="24"/>
        </w:rPr>
        <w:t>termin</w:t>
      </w:r>
      <w:r>
        <w:rPr>
          <w:rFonts w:ascii="Times New Roman" w:hAnsi="Times New Roman" w:cs="Times New Roman"/>
          <w:sz w:val="24"/>
          <w:szCs w:val="24"/>
        </w:rPr>
        <w:t>i</w:t>
      </w:r>
      <w:r w:rsidR="005B1297" w:rsidRPr="004974BE">
        <w:rPr>
          <w:rFonts w:ascii="Times New Roman" w:hAnsi="Times New Roman" w:cs="Times New Roman"/>
          <w:sz w:val="24"/>
          <w:szCs w:val="24"/>
        </w:rPr>
        <w:t xml:space="preserve"> “şeytan buynuzları” obrazından yaranıb</w:t>
      </w:r>
      <w:r w:rsidR="006A08F7"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yəni bir mənfi detal “buynuzlar” kimi insanın büt</w:t>
      </w:r>
      <w:r w:rsidR="00D800BB">
        <w:rPr>
          <w:rFonts w:ascii="Times New Roman" w:hAnsi="Times New Roman" w:cs="Times New Roman"/>
          <w:sz w:val="24"/>
          <w:szCs w:val="24"/>
        </w:rPr>
        <w:t>ü</w:t>
      </w:r>
      <w:r w:rsidR="00321681">
        <w:rPr>
          <w:rFonts w:ascii="Times New Roman" w:hAnsi="Times New Roman" w:cs="Times New Roman"/>
          <w:sz w:val="24"/>
          <w:szCs w:val="24"/>
        </w:rPr>
        <w:t>n</w:t>
      </w:r>
      <w:r w:rsidR="005B1297" w:rsidRPr="004974BE">
        <w:rPr>
          <w:rFonts w:ascii="Times New Roman" w:hAnsi="Times New Roman" w:cs="Times New Roman"/>
          <w:sz w:val="24"/>
          <w:szCs w:val="24"/>
        </w:rPr>
        <w:t xml:space="preserve"> obrazını mənfiləşdirir.</w:t>
      </w:r>
      <w:r w:rsidR="006A08F7"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 xml:space="preserve">Məsələn, </w:t>
      </w:r>
      <w:r w:rsidR="006A08F7" w:rsidRPr="004974BE">
        <w:rPr>
          <w:rFonts w:ascii="Times New Roman" w:hAnsi="Times New Roman" w:cs="Times New Roman"/>
          <w:sz w:val="24"/>
          <w:szCs w:val="24"/>
        </w:rPr>
        <w:t>təhsilalan</w:t>
      </w:r>
      <w:r w:rsidR="005B1297" w:rsidRPr="004974BE">
        <w:rPr>
          <w:rFonts w:ascii="Times New Roman" w:hAnsi="Times New Roman" w:cs="Times New Roman"/>
          <w:sz w:val="24"/>
          <w:szCs w:val="24"/>
        </w:rPr>
        <w:t xml:space="preserve"> də</w:t>
      </w:r>
      <w:r w:rsidR="006A08F7" w:rsidRPr="004974BE">
        <w:rPr>
          <w:rFonts w:ascii="Times New Roman" w:hAnsi="Times New Roman" w:cs="Times New Roman"/>
          <w:sz w:val="24"/>
          <w:szCs w:val="24"/>
        </w:rPr>
        <w:t>rs</w:t>
      </w:r>
      <w:r w:rsidR="005B1297" w:rsidRPr="004974BE">
        <w:rPr>
          <w:rFonts w:ascii="Times New Roman" w:hAnsi="Times New Roman" w:cs="Times New Roman"/>
          <w:sz w:val="24"/>
          <w:szCs w:val="24"/>
        </w:rPr>
        <w:t>ə bir dəfə hazırlıqsız gəldiyi üçün müəllim onu məsuliyyətsiz hesab edə bilər. Halbuki bu,</w:t>
      </w:r>
      <w:r w:rsidR="00D800BB">
        <w:rPr>
          <w:rFonts w:ascii="Times New Roman" w:hAnsi="Times New Roman" w:cs="Times New Roman"/>
          <w:sz w:val="24"/>
          <w:szCs w:val="24"/>
        </w:rPr>
        <w:t xml:space="preserve"> </w:t>
      </w:r>
      <w:r w:rsidR="005B1297" w:rsidRPr="004974BE">
        <w:rPr>
          <w:rFonts w:ascii="Times New Roman" w:hAnsi="Times New Roman" w:cs="Times New Roman"/>
          <w:sz w:val="24"/>
          <w:szCs w:val="24"/>
        </w:rPr>
        <w:t xml:space="preserve">təsadüfi </w:t>
      </w:r>
      <w:r>
        <w:rPr>
          <w:rFonts w:ascii="Times New Roman" w:hAnsi="Times New Roman" w:cs="Times New Roman"/>
          <w:sz w:val="24"/>
          <w:szCs w:val="24"/>
        </w:rPr>
        <w:t xml:space="preserve">hal </w:t>
      </w:r>
      <w:r w:rsidR="005B1297" w:rsidRPr="004974BE">
        <w:rPr>
          <w:rFonts w:ascii="Times New Roman" w:hAnsi="Times New Roman" w:cs="Times New Roman"/>
          <w:sz w:val="24"/>
          <w:szCs w:val="24"/>
        </w:rPr>
        <w:t>ola bilər. Amma ilkin mənfi təəssürat sonrakı qiymətləndirmələrə də təsir göstərir.</w:t>
      </w:r>
    </w:p>
    <w:p w14:paraId="3F3A7CB8" w14:textId="77777777" w:rsidR="005B1297" w:rsidRPr="004974BE" w:rsidRDefault="005B1297"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Horn effekti yalnız təhsil və ya iş mühitində deyil, gündəlik həyatda da özünü göstərir:</w:t>
      </w:r>
    </w:p>
    <w:p w14:paraId="41CF7157" w14:textId="086AC4FC" w:rsidR="005B1297" w:rsidRPr="00D800BB" w:rsidRDefault="005B1297" w:rsidP="00D800BB">
      <w:pPr>
        <w:pStyle w:val="ListParagraph"/>
        <w:numPr>
          <w:ilvl w:val="0"/>
          <w:numId w:val="1"/>
        </w:numPr>
        <w:spacing w:line="276" w:lineRule="auto"/>
        <w:ind w:left="0" w:firstLine="567"/>
        <w:jc w:val="both"/>
        <w:rPr>
          <w:rFonts w:ascii="Times New Roman" w:hAnsi="Times New Roman" w:cs="Times New Roman"/>
          <w:sz w:val="24"/>
          <w:szCs w:val="24"/>
        </w:rPr>
      </w:pPr>
      <w:r w:rsidRPr="00D800BB">
        <w:rPr>
          <w:rFonts w:ascii="Times New Roman" w:hAnsi="Times New Roman" w:cs="Times New Roman"/>
          <w:sz w:val="24"/>
          <w:szCs w:val="24"/>
        </w:rPr>
        <w:t>Bi</w:t>
      </w:r>
      <w:r w:rsidRPr="004974BE">
        <w:rPr>
          <w:rFonts w:ascii="Times New Roman" w:hAnsi="Times New Roman" w:cs="Times New Roman"/>
          <w:sz w:val="24"/>
          <w:szCs w:val="24"/>
        </w:rPr>
        <w:t>r şəxs bizə kobud davrandığı üçün onu “pis insan” hesab ed</w:t>
      </w:r>
      <w:r w:rsidR="004974BE">
        <w:rPr>
          <w:rFonts w:ascii="Times New Roman" w:hAnsi="Times New Roman" w:cs="Times New Roman"/>
          <w:sz w:val="24"/>
          <w:szCs w:val="24"/>
        </w:rPr>
        <w:t>ə bilə</w:t>
      </w:r>
      <w:r w:rsidRPr="004974BE">
        <w:rPr>
          <w:rFonts w:ascii="Times New Roman" w:hAnsi="Times New Roman" w:cs="Times New Roman"/>
          <w:sz w:val="24"/>
          <w:szCs w:val="24"/>
        </w:rPr>
        <w:t>rik, halbuki o gün əhval</w:t>
      </w:r>
      <w:r w:rsidR="004974BE">
        <w:rPr>
          <w:rFonts w:ascii="Times New Roman" w:hAnsi="Times New Roman" w:cs="Times New Roman"/>
          <w:sz w:val="24"/>
          <w:szCs w:val="24"/>
        </w:rPr>
        <w:t xml:space="preserve">ı pis olduğu üçün </w:t>
      </w:r>
      <w:r w:rsidR="004974BE" w:rsidRPr="00D800BB">
        <w:rPr>
          <w:rFonts w:ascii="Times New Roman" w:hAnsi="Times New Roman" w:cs="Times New Roman"/>
          <w:sz w:val="24"/>
          <w:szCs w:val="24"/>
        </w:rPr>
        <w:t>belə davan</w:t>
      </w:r>
      <w:r w:rsidR="00D800BB">
        <w:rPr>
          <w:rFonts w:ascii="Times New Roman" w:hAnsi="Times New Roman" w:cs="Times New Roman"/>
          <w:sz w:val="24"/>
          <w:szCs w:val="24"/>
        </w:rPr>
        <w:t>mış ola</w:t>
      </w:r>
      <w:r w:rsidRPr="00D800BB">
        <w:rPr>
          <w:rFonts w:ascii="Times New Roman" w:hAnsi="Times New Roman" w:cs="Times New Roman"/>
          <w:sz w:val="24"/>
          <w:szCs w:val="24"/>
        </w:rPr>
        <w:t xml:space="preserve"> bilə</w:t>
      </w:r>
      <w:r w:rsidR="00D4087A" w:rsidRPr="00D800BB">
        <w:rPr>
          <w:rFonts w:ascii="Times New Roman" w:hAnsi="Times New Roman" w:cs="Times New Roman"/>
          <w:sz w:val="24"/>
          <w:szCs w:val="24"/>
        </w:rPr>
        <w:t>r;</w:t>
      </w:r>
    </w:p>
    <w:p w14:paraId="4E3BEFEB" w14:textId="3E055C1C" w:rsidR="005B1297" w:rsidRPr="004974BE" w:rsidRDefault="005B1297" w:rsidP="00D800BB">
      <w:pPr>
        <w:pStyle w:val="ListParagraph"/>
        <w:numPr>
          <w:ilvl w:val="0"/>
          <w:numId w:val="1"/>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Bir məhsul haqqında mənfi rəyi oxuyanda, </w:t>
      </w:r>
      <w:r w:rsidR="004974BE">
        <w:rPr>
          <w:rFonts w:ascii="Times New Roman" w:hAnsi="Times New Roman" w:cs="Times New Roman"/>
          <w:sz w:val="24"/>
          <w:szCs w:val="24"/>
        </w:rPr>
        <w:t xml:space="preserve">bizdə </w:t>
      </w:r>
      <w:r w:rsidRPr="004974BE">
        <w:rPr>
          <w:rFonts w:ascii="Times New Roman" w:hAnsi="Times New Roman" w:cs="Times New Roman"/>
          <w:sz w:val="24"/>
          <w:szCs w:val="24"/>
        </w:rPr>
        <w:t>həmin brendin bütün məhsul</w:t>
      </w:r>
      <w:r w:rsidR="00D4087A" w:rsidRPr="004974BE">
        <w:rPr>
          <w:rFonts w:ascii="Times New Roman" w:hAnsi="Times New Roman" w:cs="Times New Roman"/>
          <w:sz w:val="24"/>
          <w:szCs w:val="24"/>
        </w:rPr>
        <w:t>larına qarşı inamsızlıq yaranır;</w:t>
      </w:r>
    </w:p>
    <w:p w14:paraId="6C6FF7FD" w14:textId="23A081D9" w:rsidR="005B1297" w:rsidRPr="004974BE" w:rsidRDefault="005B1297" w:rsidP="00D800BB">
      <w:pPr>
        <w:pStyle w:val="ListParagraph"/>
        <w:numPr>
          <w:ilvl w:val="0"/>
          <w:numId w:val="1"/>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Sosial mediada </w:t>
      </w:r>
      <w:r w:rsidR="004974BE">
        <w:rPr>
          <w:rFonts w:ascii="Times New Roman" w:hAnsi="Times New Roman" w:cs="Times New Roman"/>
          <w:sz w:val="24"/>
          <w:szCs w:val="24"/>
        </w:rPr>
        <w:t>yanlış</w:t>
      </w:r>
      <w:r w:rsidR="004974BE" w:rsidRPr="004974BE">
        <w:rPr>
          <w:rFonts w:ascii="Times New Roman" w:hAnsi="Times New Roman" w:cs="Times New Roman"/>
          <w:sz w:val="24"/>
          <w:szCs w:val="24"/>
        </w:rPr>
        <w:t xml:space="preserve"> </w:t>
      </w:r>
      <w:r w:rsidRPr="004974BE">
        <w:rPr>
          <w:rFonts w:ascii="Times New Roman" w:hAnsi="Times New Roman" w:cs="Times New Roman"/>
          <w:sz w:val="24"/>
          <w:szCs w:val="24"/>
        </w:rPr>
        <w:t>paylaş</w:t>
      </w:r>
      <w:r w:rsidR="00D800BB">
        <w:rPr>
          <w:rFonts w:ascii="Times New Roman" w:hAnsi="Times New Roman" w:cs="Times New Roman"/>
          <w:sz w:val="24"/>
          <w:szCs w:val="24"/>
        </w:rPr>
        <w:t>ı</w:t>
      </w:r>
      <w:r w:rsidR="004974BE">
        <w:rPr>
          <w:rFonts w:ascii="Times New Roman" w:hAnsi="Times New Roman" w:cs="Times New Roman"/>
          <w:sz w:val="24"/>
          <w:szCs w:val="24"/>
        </w:rPr>
        <w:t>m etmək</w:t>
      </w:r>
      <w:r w:rsidRPr="004974BE">
        <w:rPr>
          <w:rFonts w:ascii="Times New Roman" w:hAnsi="Times New Roman" w:cs="Times New Roman"/>
          <w:sz w:val="24"/>
          <w:szCs w:val="24"/>
        </w:rPr>
        <w:t xml:space="preserve"> insanın illərlə formalaşdırdığı müsbət imici məhv edə bilər.</w:t>
      </w:r>
    </w:p>
    <w:p w14:paraId="1E899B26" w14:textId="77777777" w:rsidR="005B1297" w:rsidRPr="004974BE" w:rsidRDefault="005B1297"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Bu hallarda beynimiz sadələşdirici qərarlar verir </w:t>
      </w:r>
      <w:r w:rsidR="004455CE" w:rsidRPr="004974BE">
        <w:rPr>
          <w:rFonts w:ascii="Times New Roman" w:hAnsi="Times New Roman" w:cs="Times New Roman"/>
          <w:sz w:val="24"/>
          <w:szCs w:val="24"/>
        </w:rPr>
        <w:t>-</w:t>
      </w:r>
      <w:r w:rsidRPr="004974BE">
        <w:rPr>
          <w:rFonts w:ascii="Times New Roman" w:hAnsi="Times New Roman" w:cs="Times New Roman"/>
          <w:sz w:val="24"/>
          <w:szCs w:val="24"/>
        </w:rPr>
        <w:t xml:space="preserve"> bir mənfi detalı ümumi keyfiyyət göstəricisinə çevirir.</w:t>
      </w:r>
    </w:p>
    <w:p w14:paraId="2011CC8F" w14:textId="625129E3" w:rsidR="005B1297" w:rsidRPr="004974BE" w:rsidRDefault="005B1297"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Təhsil mühitində </w:t>
      </w:r>
      <w:r w:rsidR="004974BE">
        <w:rPr>
          <w:rFonts w:ascii="Times New Roman" w:hAnsi="Times New Roman" w:cs="Times New Roman"/>
          <w:sz w:val="24"/>
          <w:szCs w:val="24"/>
        </w:rPr>
        <w:t>H</w:t>
      </w:r>
      <w:r w:rsidR="004974BE" w:rsidRPr="004974BE">
        <w:rPr>
          <w:rFonts w:ascii="Times New Roman" w:hAnsi="Times New Roman" w:cs="Times New Roman"/>
          <w:sz w:val="24"/>
          <w:szCs w:val="24"/>
        </w:rPr>
        <w:t xml:space="preserve">orn </w:t>
      </w:r>
      <w:r w:rsidRPr="004974BE">
        <w:rPr>
          <w:rFonts w:ascii="Times New Roman" w:hAnsi="Times New Roman" w:cs="Times New Roman"/>
          <w:sz w:val="24"/>
          <w:szCs w:val="24"/>
        </w:rPr>
        <w:t xml:space="preserve">effekti xüsusilə təhlükəlidir, çünki burada subyektiv qiymətləndirmə həm </w:t>
      </w:r>
      <w:r w:rsidR="00D4087A" w:rsidRPr="004974BE">
        <w:rPr>
          <w:rFonts w:ascii="Times New Roman" w:hAnsi="Times New Roman" w:cs="Times New Roman"/>
          <w:sz w:val="24"/>
          <w:szCs w:val="24"/>
        </w:rPr>
        <w:t>təhsilalanın</w:t>
      </w:r>
      <w:r w:rsidRPr="004974BE">
        <w:rPr>
          <w:rFonts w:ascii="Times New Roman" w:hAnsi="Times New Roman" w:cs="Times New Roman"/>
          <w:sz w:val="24"/>
          <w:szCs w:val="24"/>
        </w:rPr>
        <w:t>, həm də müəllimin davranışına təsir edə bilər.</w:t>
      </w:r>
    </w:p>
    <w:p w14:paraId="65E155ED" w14:textId="75EAD999" w:rsidR="00142A32" w:rsidRPr="004974BE" w:rsidRDefault="00142A32"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Araşdırmalar göstərir ki, müəllimlər bəzən təhsilalanlar haqqında əvvəlki təəssüratlara əsaslanaraq</w:t>
      </w:r>
      <w:r w:rsidR="004455CE" w:rsidRPr="004974BE">
        <w:rPr>
          <w:rFonts w:ascii="Times New Roman" w:hAnsi="Times New Roman" w:cs="Times New Roman"/>
          <w:sz w:val="24"/>
          <w:szCs w:val="24"/>
        </w:rPr>
        <w:t>,</w:t>
      </w:r>
      <w:r w:rsidRPr="004974BE">
        <w:rPr>
          <w:rFonts w:ascii="Times New Roman" w:hAnsi="Times New Roman" w:cs="Times New Roman"/>
          <w:sz w:val="24"/>
          <w:szCs w:val="24"/>
        </w:rPr>
        <w:t xml:space="preserve"> onların növbəti fəaliyyətlərini</w:t>
      </w:r>
      <w:r w:rsidR="00D800BB">
        <w:rPr>
          <w:rFonts w:ascii="Times New Roman" w:hAnsi="Times New Roman" w:cs="Times New Roman"/>
          <w:sz w:val="24"/>
          <w:szCs w:val="24"/>
        </w:rPr>
        <w:t xml:space="preserve"> </w:t>
      </w:r>
      <w:r w:rsidRPr="004974BE">
        <w:rPr>
          <w:rFonts w:ascii="Times New Roman" w:hAnsi="Times New Roman" w:cs="Times New Roman"/>
          <w:sz w:val="24"/>
          <w:szCs w:val="24"/>
        </w:rPr>
        <w:t xml:space="preserve">həmin prizmadan qiymətləndirirlər. Bu, çox vaxt müəllimin </w:t>
      </w:r>
      <w:r w:rsidR="004974BE">
        <w:rPr>
          <w:rFonts w:ascii="Times New Roman" w:hAnsi="Times New Roman" w:cs="Times New Roman"/>
          <w:sz w:val="24"/>
          <w:szCs w:val="24"/>
        </w:rPr>
        <w:t>özündən asılı olmayaraq</w:t>
      </w:r>
      <w:r w:rsidRPr="004974BE">
        <w:rPr>
          <w:rFonts w:ascii="Times New Roman" w:hAnsi="Times New Roman" w:cs="Times New Roman"/>
          <w:sz w:val="24"/>
          <w:szCs w:val="24"/>
        </w:rPr>
        <w:t xml:space="preserve"> baş verir və obyektivliyi azaldır. Məsələn, təhsilalan dərsdə bir dəfə kobud danışdıqda və ya müəllimin </w:t>
      </w:r>
      <w:r w:rsidR="004974BE">
        <w:rPr>
          <w:rFonts w:ascii="Times New Roman" w:hAnsi="Times New Roman" w:cs="Times New Roman"/>
          <w:sz w:val="24"/>
          <w:szCs w:val="24"/>
        </w:rPr>
        <w:t xml:space="preserve">verdiyi </w:t>
      </w:r>
      <w:r w:rsidRPr="004974BE">
        <w:rPr>
          <w:rFonts w:ascii="Times New Roman" w:hAnsi="Times New Roman" w:cs="Times New Roman"/>
          <w:sz w:val="24"/>
          <w:szCs w:val="24"/>
        </w:rPr>
        <w:t xml:space="preserve">tapşırığı vaxtında yerinə yetirmədikdə, müəllim onun haqqında “hörmətsiz” və ya “məsuliyyətsiz” obraz formalaşdıra bilər. Sonrakı dərslərdə </w:t>
      </w:r>
      <w:r w:rsidR="002B71D9" w:rsidRPr="004974BE">
        <w:rPr>
          <w:rFonts w:ascii="Times New Roman" w:hAnsi="Times New Roman" w:cs="Times New Roman"/>
          <w:sz w:val="24"/>
          <w:szCs w:val="24"/>
        </w:rPr>
        <w:t>təhsilalan</w:t>
      </w:r>
      <w:r w:rsidRPr="004974BE">
        <w:rPr>
          <w:rFonts w:ascii="Times New Roman" w:hAnsi="Times New Roman" w:cs="Times New Roman"/>
          <w:sz w:val="24"/>
          <w:szCs w:val="24"/>
        </w:rPr>
        <w:t xml:space="preserve"> nə qədər səy göstərsə də, müəllim bu ilkin mənfi təəssüratın təsirindən tam çıxa bilmir. Həmin </w:t>
      </w:r>
      <w:r w:rsidR="004974BE">
        <w:rPr>
          <w:rFonts w:ascii="Times New Roman" w:hAnsi="Times New Roman" w:cs="Times New Roman"/>
          <w:sz w:val="24"/>
          <w:szCs w:val="24"/>
        </w:rPr>
        <w:t>şagirdin və</w:t>
      </w:r>
      <w:r w:rsidR="0055012F">
        <w:rPr>
          <w:rFonts w:ascii="Times New Roman" w:hAnsi="Times New Roman" w:cs="Times New Roman"/>
          <w:sz w:val="24"/>
          <w:szCs w:val="24"/>
        </w:rPr>
        <w:t xml:space="preserve"> </w:t>
      </w:r>
      <w:r w:rsidR="004974BE">
        <w:rPr>
          <w:rFonts w:ascii="Times New Roman" w:hAnsi="Times New Roman" w:cs="Times New Roman"/>
          <w:sz w:val="24"/>
          <w:szCs w:val="24"/>
        </w:rPr>
        <w:t xml:space="preserve">ya </w:t>
      </w:r>
      <w:r w:rsidRPr="004974BE">
        <w:rPr>
          <w:rFonts w:ascii="Times New Roman" w:hAnsi="Times New Roman" w:cs="Times New Roman"/>
          <w:sz w:val="24"/>
          <w:szCs w:val="24"/>
        </w:rPr>
        <w:t>tələbənin davranışlarını və cavablarını çox vaxt daha sərt tənqid edir, bəzən isə onun nailiyyətlərini görm</w:t>
      </w:r>
      <w:r w:rsidR="0055012F">
        <w:rPr>
          <w:rFonts w:ascii="Times New Roman" w:hAnsi="Times New Roman" w:cs="Times New Roman"/>
          <w:sz w:val="24"/>
          <w:szCs w:val="24"/>
        </w:rPr>
        <w:t>ür</w:t>
      </w:r>
      <w:r w:rsidRPr="004974BE">
        <w:rPr>
          <w:rFonts w:ascii="Times New Roman" w:hAnsi="Times New Roman" w:cs="Times New Roman"/>
          <w:sz w:val="24"/>
          <w:szCs w:val="24"/>
        </w:rPr>
        <w:t>.</w:t>
      </w:r>
    </w:p>
    <w:p w14:paraId="6F4B82B3" w14:textId="77777777" w:rsidR="00142A32" w:rsidRPr="004974BE" w:rsidRDefault="00142A32"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Eyni hal imtahan və ya qiymətləndirmə zamanı da müşahidə olunur. Əgər</w:t>
      </w:r>
      <w:r w:rsidR="00A46147" w:rsidRPr="004974BE">
        <w:rPr>
          <w:rFonts w:ascii="Times New Roman" w:hAnsi="Times New Roman" w:cs="Times New Roman"/>
          <w:sz w:val="24"/>
          <w:szCs w:val="24"/>
        </w:rPr>
        <w:t xml:space="preserve"> </w:t>
      </w:r>
      <w:r w:rsidR="00D87395" w:rsidRPr="004974BE">
        <w:rPr>
          <w:rFonts w:ascii="Times New Roman" w:hAnsi="Times New Roman" w:cs="Times New Roman"/>
          <w:sz w:val="24"/>
          <w:szCs w:val="24"/>
        </w:rPr>
        <w:t>təhsilalan</w:t>
      </w:r>
      <w:r w:rsidRPr="004974BE">
        <w:rPr>
          <w:rFonts w:ascii="Times New Roman" w:hAnsi="Times New Roman" w:cs="Times New Roman"/>
          <w:sz w:val="24"/>
          <w:szCs w:val="24"/>
        </w:rPr>
        <w:t xml:space="preserve"> bir dəfə aşağı nəticə göstəribsə, müəllim növbəti tapşırıqlarda ondan yüksək nəticə gözləmir. Nəticədə</w:t>
      </w:r>
      <w:r w:rsidR="002B71D9" w:rsidRPr="004974BE">
        <w:rPr>
          <w:rFonts w:ascii="Times New Roman" w:hAnsi="Times New Roman" w:cs="Times New Roman"/>
          <w:sz w:val="24"/>
          <w:szCs w:val="24"/>
        </w:rPr>
        <w:t xml:space="preserve">, o </w:t>
      </w:r>
      <w:r w:rsidRPr="004974BE">
        <w:rPr>
          <w:rFonts w:ascii="Times New Roman" w:hAnsi="Times New Roman" w:cs="Times New Roman"/>
          <w:sz w:val="24"/>
          <w:szCs w:val="24"/>
        </w:rPr>
        <w:t>özünü sübut etmək üçün daha çox çalışsa belə, əvvəlki “zəif” damğası onun üzərindən asanlıqla götürülmür. Bu isə həm qiymətləndirmənin ədalətliliyinə, həm də t</w:t>
      </w:r>
      <w:r w:rsidR="002B71D9" w:rsidRPr="004974BE">
        <w:rPr>
          <w:rFonts w:ascii="Times New Roman" w:hAnsi="Times New Roman" w:cs="Times New Roman"/>
          <w:sz w:val="24"/>
          <w:szCs w:val="24"/>
        </w:rPr>
        <w:t xml:space="preserve">əhsilalanın </w:t>
      </w:r>
      <w:r w:rsidRPr="004974BE">
        <w:rPr>
          <w:rFonts w:ascii="Times New Roman" w:hAnsi="Times New Roman" w:cs="Times New Roman"/>
          <w:sz w:val="24"/>
          <w:szCs w:val="24"/>
        </w:rPr>
        <w:t>motivasiyasına mənfi təsir göstərir.</w:t>
      </w:r>
    </w:p>
    <w:p w14:paraId="3EE20909" w14:textId="5FA219E1" w:rsidR="005B1297" w:rsidRPr="004974BE" w:rsidRDefault="002B71D9"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Təhsilalan</w:t>
      </w:r>
      <w:r w:rsidR="00142A32" w:rsidRPr="004974BE">
        <w:rPr>
          <w:rFonts w:ascii="Times New Roman" w:hAnsi="Times New Roman" w:cs="Times New Roman"/>
          <w:sz w:val="24"/>
          <w:szCs w:val="24"/>
        </w:rPr>
        <w:t xml:space="preserve"> hiss edir ki, müəllim artıq onunla bağlı müəyyən fikir formalaşdırıb və bu fikri dəyişmək çətindir. Belə olanda, o, dərs prosesinə daha az həvəs göstərməyə, bəzən isə öz </w:t>
      </w:r>
      <w:r w:rsidR="00142A32" w:rsidRPr="004974BE">
        <w:rPr>
          <w:rFonts w:ascii="Times New Roman" w:hAnsi="Times New Roman" w:cs="Times New Roman"/>
          <w:sz w:val="24"/>
          <w:szCs w:val="24"/>
        </w:rPr>
        <w:lastRenderedPageBreak/>
        <w:t>potensialına inamını itirməyə başlayır. Müəllim bəlkə də bunu heç fərqinə varmadan edir</w:t>
      </w:r>
      <w:r w:rsidRPr="004974BE">
        <w:rPr>
          <w:rFonts w:ascii="Times New Roman" w:hAnsi="Times New Roman" w:cs="Times New Roman"/>
          <w:sz w:val="24"/>
          <w:szCs w:val="24"/>
        </w:rPr>
        <w:t>,</w:t>
      </w:r>
      <w:r w:rsidR="00142A32" w:rsidRPr="004974BE">
        <w:rPr>
          <w:rFonts w:ascii="Times New Roman" w:hAnsi="Times New Roman" w:cs="Times New Roman"/>
          <w:sz w:val="24"/>
          <w:szCs w:val="24"/>
        </w:rPr>
        <w:t xml:space="preserve"> sadəcə bir dəfə yaranmış təəssürat onun bütün qərarlarını istiqamətləndirir.</w:t>
      </w:r>
    </w:p>
    <w:p w14:paraId="0081696D" w14:textId="77777777" w:rsidR="005B1297" w:rsidRPr="004974BE" w:rsidRDefault="002B71D9"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Çikaqo Universitetinin professoru Marianne Bertrand 2023-cü ildə apardığı tədqiqatda </w:t>
      </w:r>
      <w:r w:rsidR="005B1297" w:rsidRPr="004974BE">
        <w:rPr>
          <w:rFonts w:ascii="Times New Roman" w:hAnsi="Times New Roman" w:cs="Times New Roman"/>
          <w:sz w:val="24"/>
          <w:szCs w:val="24"/>
        </w:rPr>
        <w:t xml:space="preserve">göstərib ki, müəllimlərin əvvəlcədən formalaşmış təsəvvürləri </w:t>
      </w:r>
      <w:r w:rsidR="009C7DB3" w:rsidRPr="004974BE">
        <w:rPr>
          <w:rFonts w:ascii="Times New Roman" w:hAnsi="Times New Roman" w:cs="Times New Roman"/>
          <w:sz w:val="24"/>
          <w:szCs w:val="24"/>
        </w:rPr>
        <w:t>təhsilalanın</w:t>
      </w:r>
      <w:r w:rsidR="005B1297" w:rsidRPr="004974BE">
        <w:rPr>
          <w:rFonts w:ascii="Times New Roman" w:hAnsi="Times New Roman" w:cs="Times New Roman"/>
          <w:sz w:val="24"/>
          <w:szCs w:val="24"/>
        </w:rPr>
        <w:t xml:space="preserve"> sonrakı nəticələrinə birbaşa təsir edir. Bu təsir xüsusilə “subyektiv qiymətləndirmə tələb edən fənlərdə” (esse, təqdimat, yaradıcılıq tapşırıqları) özünü göstərir.</w:t>
      </w:r>
    </w:p>
    <w:p w14:paraId="7FB63530" w14:textId="73DA2FDE" w:rsidR="005B1297" w:rsidRPr="004974BE" w:rsidRDefault="004834B2"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Kembric</w:t>
      </w:r>
      <w:r w:rsidR="002B71D9" w:rsidRPr="004974BE">
        <w:rPr>
          <w:rFonts w:ascii="Times New Roman" w:hAnsi="Times New Roman" w:cs="Times New Roman"/>
          <w:sz w:val="24"/>
          <w:szCs w:val="24"/>
        </w:rPr>
        <w:t xml:space="preserve"> Universitetinin təhsil üzrə tədqiqatçısı Ben Alcott da </w:t>
      </w:r>
      <w:r w:rsidR="004D17A4" w:rsidRPr="004974BE">
        <w:rPr>
          <w:rFonts w:ascii="Times New Roman" w:hAnsi="Times New Roman" w:cs="Times New Roman"/>
          <w:sz w:val="24"/>
          <w:szCs w:val="24"/>
        </w:rPr>
        <w:t xml:space="preserve">bu məsələyə </w:t>
      </w:r>
      <w:r w:rsidR="002B71D9" w:rsidRPr="004974BE">
        <w:rPr>
          <w:rFonts w:ascii="Times New Roman" w:hAnsi="Times New Roman" w:cs="Times New Roman"/>
          <w:sz w:val="24"/>
          <w:szCs w:val="24"/>
        </w:rPr>
        <w:t xml:space="preserve">diqqət çəkərək vurğulayır ki, müəllimlərin münasibət və gözləntiləri </w:t>
      </w:r>
      <w:r w:rsidR="009C7DB3" w:rsidRPr="004974BE">
        <w:rPr>
          <w:rFonts w:ascii="Times New Roman" w:hAnsi="Times New Roman" w:cs="Times New Roman"/>
          <w:sz w:val="24"/>
          <w:szCs w:val="24"/>
        </w:rPr>
        <w:t>təhsilalanların</w:t>
      </w:r>
      <w:r w:rsidR="002B71D9" w:rsidRPr="004974BE">
        <w:rPr>
          <w:rFonts w:ascii="Times New Roman" w:hAnsi="Times New Roman" w:cs="Times New Roman"/>
          <w:sz w:val="24"/>
          <w:szCs w:val="24"/>
        </w:rPr>
        <w:t xml:space="preserve"> akademik irəliləyişinə və özünəinamına birbaşa təsir göstərir.</w:t>
      </w:r>
      <w:r w:rsidR="008D050B" w:rsidRPr="004974BE">
        <w:rPr>
          <w:rFonts w:ascii="Times New Roman" w:hAnsi="Times New Roman" w:cs="Times New Roman"/>
          <w:sz w:val="24"/>
          <w:szCs w:val="24"/>
        </w:rPr>
        <w:t xml:space="preserve"> O</w:t>
      </w:r>
      <w:r w:rsidR="0055012F">
        <w:rPr>
          <w:rFonts w:ascii="Times New Roman" w:hAnsi="Times New Roman" w:cs="Times New Roman"/>
          <w:sz w:val="24"/>
          <w:szCs w:val="24"/>
        </w:rPr>
        <w:t>,</w:t>
      </w:r>
      <w:r w:rsidR="008D050B" w:rsidRPr="004974BE">
        <w:rPr>
          <w:rFonts w:ascii="Times New Roman" w:hAnsi="Times New Roman" w:cs="Times New Roman"/>
          <w:sz w:val="24"/>
          <w:szCs w:val="24"/>
        </w:rPr>
        <w:t xml:space="preserve"> </w:t>
      </w:r>
      <w:r w:rsidR="005B1297" w:rsidRPr="004974BE">
        <w:rPr>
          <w:rFonts w:ascii="Times New Roman" w:hAnsi="Times New Roman" w:cs="Times New Roman"/>
          <w:sz w:val="24"/>
          <w:szCs w:val="24"/>
        </w:rPr>
        <w:t xml:space="preserve">qeyd </w:t>
      </w:r>
      <w:r w:rsidR="008D050B" w:rsidRPr="004974BE">
        <w:rPr>
          <w:rFonts w:ascii="Times New Roman" w:hAnsi="Times New Roman" w:cs="Times New Roman"/>
          <w:sz w:val="24"/>
          <w:szCs w:val="24"/>
        </w:rPr>
        <w:t>edir</w:t>
      </w:r>
      <w:r w:rsidR="005B1297" w:rsidRPr="004974BE">
        <w:rPr>
          <w:rFonts w:ascii="Times New Roman" w:hAnsi="Times New Roman" w:cs="Times New Roman"/>
          <w:sz w:val="24"/>
          <w:szCs w:val="24"/>
        </w:rPr>
        <w:t xml:space="preserve"> ki, </w:t>
      </w:r>
      <w:r w:rsidR="0055012F">
        <w:rPr>
          <w:rFonts w:ascii="Times New Roman" w:hAnsi="Times New Roman" w:cs="Times New Roman"/>
          <w:sz w:val="24"/>
          <w:szCs w:val="24"/>
        </w:rPr>
        <w:t>H</w:t>
      </w:r>
      <w:r w:rsidR="0055012F" w:rsidRPr="004974BE">
        <w:rPr>
          <w:rFonts w:ascii="Times New Roman" w:hAnsi="Times New Roman" w:cs="Times New Roman"/>
          <w:sz w:val="24"/>
          <w:szCs w:val="24"/>
        </w:rPr>
        <w:t xml:space="preserve">orn </w:t>
      </w:r>
      <w:r w:rsidR="005B1297" w:rsidRPr="004974BE">
        <w:rPr>
          <w:rFonts w:ascii="Times New Roman" w:hAnsi="Times New Roman" w:cs="Times New Roman"/>
          <w:sz w:val="24"/>
          <w:szCs w:val="24"/>
        </w:rPr>
        <w:t xml:space="preserve">effekti </w:t>
      </w:r>
      <w:r w:rsidR="009C7DB3" w:rsidRPr="004974BE">
        <w:rPr>
          <w:rFonts w:ascii="Times New Roman" w:hAnsi="Times New Roman" w:cs="Times New Roman"/>
          <w:sz w:val="24"/>
          <w:szCs w:val="24"/>
        </w:rPr>
        <w:t>təhsilalan</w:t>
      </w:r>
      <w:r w:rsidR="005B1297" w:rsidRPr="004974BE">
        <w:rPr>
          <w:rFonts w:ascii="Times New Roman" w:hAnsi="Times New Roman" w:cs="Times New Roman"/>
          <w:sz w:val="24"/>
          <w:szCs w:val="24"/>
        </w:rPr>
        <w:t xml:space="preserve">-müəllim münasibətində motivasiyanı da azaldır. Tələbə </w:t>
      </w:r>
      <w:r w:rsidR="0055012F">
        <w:rPr>
          <w:rFonts w:ascii="Times New Roman" w:hAnsi="Times New Roman" w:cs="Times New Roman"/>
          <w:sz w:val="24"/>
          <w:szCs w:val="24"/>
        </w:rPr>
        <w:t xml:space="preserve">və ya şagird </w:t>
      </w:r>
      <w:r w:rsidR="005B1297" w:rsidRPr="004974BE">
        <w:rPr>
          <w:rFonts w:ascii="Times New Roman" w:hAnsi="Times New Roman" w:cs="Times New Roman"/>
          <w:sz w:val="24"/>
          <w:szCs w:val="24"/>
        </w:rPr>
        <w:t>özünə qarşı qərəz hiss etdikdə, dərsə marağını itirir və nəticələr real potensialı əks etdirmir.</w:t>
      </w:r>
      <w:r w:rsidR="000A7112" w:rsidRPr="004974BE">
        <w:rPr>
          <w:rFonts w:ascii="Times New Roman" w:hAnsi="Times New Roman" w:cs="Times New Roman"/>
          <w:sz w:val="24"/>
          <w:szCs w:val="24"/>
        </w:rPr>
        <w:t xml:space="preserve"> Tədqiqatçıya görə,</w:t>
      </w:r>
      <w:r w:rsidR="008D050B" w:rsidRPr="004974BE">
        <w:rPr>
          <w:rFonts w:ascii="Times New Roman" w:hAnsi="Times New Roman" w:cs="Times New Roman"/>
          <w:sz w:val="24"/>
          <w:szCs w:val="24"/>
        </w:rPr>
        <w:t xml:space="preserve"> </w:t>
      </w:r>
      <w:r w:rsidR="0055012F">
        <w:rPr>
          <w:rFonts w:ascii="Times New Roman" w:hAnsi="Times New Roman" w:cs="Times New Roman"/>
          <w:sz w:val="24"/>
          <w:szCs w:val="24"/>
        </w:rPr>
        <w:t>H</w:t>
      </w:r>
      <w:r w:rsidR="0055012F" w:rsidRPr="004974BE">
        <w:rPr>
          <w:rFonts w:ascii="Times New Roman" w:hAnsi="Times New Roman" w:cs="Times New Roman"/>
          <w:sz w:val="24"/>
          <w:szCs w:val="24"/>
        </w:rPr>
        <w:t xml:space="preserve">orn </w:t>
      </w:r>
      <w:r w:rsidR="005B1297" w:rsidRPr="004974BE">
        <w:rPr>
          <w:rFonts w:ascii="Times New Roman" w:hAnsi="Times New Roman" w:cs="Times New Roman"/>
          <w:sz w:val="24"/>
          <w:szCs w:val="24"/>
        </w:rPr>
        <w:t>effektini dərk etmək çətin ola bilər, çünki o</w:t>
      </w:r>
      <w:r w:rsidR="0055012F">
        <w:rPr>
          <w:rFonts w:ascii="Times New Roman" w:hAnsi="Times New Roman" w:cs="Times New Roman"/>
          <w:sz w:val="24"/>
          <w:szCs w:val="24"/>
        </w:rPr>
        <w:t>,</w:t>
      </w:r>
      <w:r w:rsidR="005B1297" w:rsidRPr="004974BE">
        <w:rPr>
          <w:rFonts w:ascii="Times New Roman" w:hAnsi="Times New Roman" w:cs="Times New Roman"/>
          <w:sz w:val="24"/>
          <w:szCs w:val="24"/>
        </w:rPr>
        <w:t xml:space="preserve"> çox vaxt şüuraltı səviyyədə fəaliyyət göstərir. Amma aşağıdakı əlamətlərə diqqət etmək vacibdir:</w:t>
      </w:r>
    </w:p>
    <w:p w14:paraId="0C23744B" w14:textId="295FB47A" w:rsidR="005B1297" w:rsidRPr="004974BE" w:rsidRDefault="008D050B" w:rsidP="00D800BB">
      <w:pPr>
        <w:pStyle w:val="ListParagraph"/>
        <w:numPr>
          <w:ilvl w:val="0"/>
          <w:numId w:val="3"/>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B</w:t>
      </w:r>
      <w:r w:rsidR="005B1297" w:rsidRPr="004974BE">
        <w:rPr>
          <w:rFonts w:ascii="Times New Roman" w:hAnsi="Times New Roman" w:cs="Times New Roman"/>
          <w:sz w:val="24"/>
          <w:szCs w:val="24"/>
        </w:rPr>
        <w:t>ir insanın yalnız səhvlərinə diqqət yetirib</w:t>
      </w:r>
      <w:r w:rsidR="0055012F">
        <w:rPr>
          <w:rFonts w:ascii="Times New Roman" w:hAnsi="Times New Roman" w:cs="Times New Roman"/>
          <w:sz w:val="24"/>
          <w:szCs w:val="24"/>
        </w:rPr>
        <w:t>,</w:t>
      </w:r>
      <w:r w:rsidR="005B1297" w:rsidRPr="004974BE">
        <w:rPr>
          <w:rFonts w:ascii="Times New Roman" w:hAnsi="Times New Roman" w:cs="Times New Roman"/>
          <w:sz w:val="24"/>
          <w:szCs w:val="24"/>
        </w:rPr>
        <w:t xml:space="preserve"> yaxşı xüsusiyyətlərini görməmə</w:t>
      </w:r>
      <w:r w:rsidR="004455CE" w:rsidRPr="004974BE">
        <w:rPr>
          <w:rFonts w:ascii="Times New Roman" w:hAnsi="Times New Roman" w:cs="Times New Roman"/>
          <w:sz w:val="24"/>
          <w:szCs w:val="24"/>
        </w:rPr>
        <w:t>k;</w:t>
      </w:r>
    </w:p>
    <w:p w14:paraId="47311805" w14:textId="77777777" w:rsidR="005B1297" w:rsidRPr="004974BE" w:rsidRDefault="008D050B" w:rsidP="00D800BB">
      <w:pPr>
        <w:pStyle w:val="ListParagraph"/>
        <w:numPr>
          <w:ilvl w:val="0"/>
          <w:numId w:val="3"/>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B</w:t>
      </w:r>
      <w:r w:rsidR="005B1297" w:rsidRPr="004974BE">
        <w:rPr>
          <w:rFonts w:ascii="Times New Roman" w:hAnsi="Times New Roman" w:cs="Times New Roman"/>
          <w:sz w:val="24"/>
          <w:szCs w:val="24"/>
        </w:rPr>
        <w:t>ir səhvin və ya çatışmazlığın bütün xarakteri müəyyən etdiyini düşünmə</w:t>
      </w:r>
      <w:r w:rsidR="004455CE" w:rsidRPr="004974BE">
        <w:rPr>
          <w:rFonts w:ascii="Times New Roman" w:hAnsi="Times New Roman" w:cs="Times New Roman"/>
          <w:sz w:val="24"/>
          <w:szCs w:val="24"/>
        </w:rPr>
        <w:t>k;</w:t>
      </w:r>
    </w:p>
    <w:p w14:paraId="41734930" w14:textId="77777777" w:rsidR="005B1297" w:rsidRPr="004974BE" w:rsidRDefault="008D050B" w:rsidP="00D800BB">
      <w:pPr>
        <w:pStyle w:val="ListParagraph"/>
        <w:numPr>
          <w:ilvl w:val="0"/>
          <w:numId w:val="3"/>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Y</w:t>
      </w:r>
      <w:r w:rsidR="005B1297" w:rsidRPr="004974BE">
        <w:rPr>
          <w:rFonts w:ascii="Times New Roman" w:hAnsi="Times New Roman" w:cs="Times New Roman"/>
          <w:sz w:val="24"/>
          <w:szCs w:val="24"/>
        </w:rPr>
        <w:t>eni məlumatlar olsa belə, həmin şəxsə qarşı fikrin dəyişməmə</w:t>
      </w:r>
      <w:r w:rsidR="004455CE" w:rsidRPr="004974BE">
        <w:rPr>
          <w:rFonts w:ascii="Times New Roman" w:hAnsi="Times New Roman" w:cs="Times New Roman"/>
          <w:sz w:val="24"/>
          <w:szCs w:val="24"/>
        </w:rPr>
        <w:t>si;</w:t>
      </w:r>
    </w:p>
    <w:p w14:paraId="7ECB9A50" w14:textId="77777777" w:rsidR="005B1297" w:rsidRPr="004974BE" w:rsidRDefault="00EF7018" w:rsidP="00D800BB">
      <w:pPr>
        <w:pStyle w:val="ListParagraph"/>
        <w:numPr>
          <w:ilvl w:val="0"/>
          <w:numId w:val="3"/>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M</w:t>
      </w:r>
      <w:r w:rsidR="005B1297" w:rsidRPr="004974BE">
        <w:rPr>
          <w:rFonts w:ascii="Times New Roman" w:hAnsi="Times New Roman" w:cs="Times New Roman"/>
          <w:sz w:val="24"/>
          <w:szCs w:val="24"/>
        </w:rPr>
        <w:t>ənfi hadisə nəticəsində antipatiya və ya qəzəb hissi ilə davranmaq.</w:t>
      </w:r>
    </w:p>
    <w:p w14:paraId="63EBF422" w14:textId="579B8629" w:rsidR="008D050B" w:rsidRPr="004974BE" w:rsidRDefault="008D050B"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Ben Alcott qeyd edir ki, </w:t>
      </w:r>
      <w:r w:rsidR="0055012F">
        <w:rPr>
          <w:rFonts w:ascii="Times New Roman" w:hAnsi="Times New Roman" w:cs="Times New Roman"/>
          <w:sz w:val="24"/>
          <w:szCs w:val="24"/>
        </w:rPr>
        <w:t>H</w:t>
      </w:r>
      <w:r w:rsidR="0055012F" w:rsidRPr="004974BE">
        <w:rPr>
          <w:rFonts w:ascii="Times New Roman" w:hAnsi="Times New Roman" w:cs="Times New Roman"/>
          <w:sz w:val="24"/>
          <w:szCs w:val="24"/>
        </w:rPr>
        <w:t xml:space="preserve">orn </w:t>
      </w:r>
      <w:r w:rsidRPr="004974BE">
        <w:rPr>
          <w:rFonts w:ascii="Times New Roman" w:hAnsi="Times New Roman" w:cs="Times New Roman"/>
          <w:sz w:val="24"/>
          <w:szCs w:val="24"/>
        </w:rPr>
        <w:t>effektindən qaçmaq üçün müəllimlər öz qərəzlərinin fərqinə varmalı və qiymətləndirmə prosesində obyektivliyi qorumağa yönəlmiş sistemli addımlar atmalıdırlar.</w:t>
      </w:r>
    </w:p>
    <w:p w14:paraId="6E01ACF7" w14:textId="77777777" w:rsidR="008D050B" w:rsidRPr="004974BE" w:rsidRDefault="008D050B"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Onun fikrincə, bu məqsədlə aşağıdakı yanaşmalar xüsusilə vacibdir:</w:t>
      </w:r>
    </w:p>
    <w:p w14:paraId="51558028" w14:textId="77777777" w:rsidR="005B1297" w:rsidRPr="004974BE" w:rsidRDefault="005B1297" w:rsidP="00D800BB">
      <w:pPr>
        <w:pStyle w:val="ListParagraph"/>
        <w:numPr>
          <w:ilvl w:val="0"/>
          <w:numId w:val="4"/>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Qərəzin fərqində olun. Özünüzə sual verin: “Mən bu qərarı faktlara əsasən verirəm, yoxsa əvvəlki təəssüratımın təsiri altındayam?”</w:t>
      </w:r>
      <w:r w:rsidR="00EF7018" w:rsidRPr="004974BE">
        <w:rPr>
          <w:rFonts w:ascii="Times New Roman" w:hAnsi="Times New Roman" w:cs="Times New Roman"/>
          <w:sz w:val="24"/>
          <w:szCs w:val="24"/>
        </w:rPr>
        <w:t>;</w:t>
      </w:r>
    </w:p>
    <w:p w14:paraId="58226542" w14:textId="77777777" w:rsidR="008D050B" w:rsidRPr="004974BE" w:rsidRDefault="005B1297" w:rsidP="00D800BB">
      <w:pPr>
        <w:pStyle w:val="ListParagraph"/>
        <w:numPr>
          <w:ilvl w:val="0"/>
          <w:numId w:val="2"/>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Obyektiv meyarlar yaradın. Qiymətləndirmə zamanı aydın və şəffaf meyarlar tə</w:t>
      </w:r>
      <w:r w:rsidR="008D050B" w:rsidRPr="004974BE">
        <w:rPr>
          <w:rFonts w:ascii="Times New Roman" w:hAnsi="Times New Roman" w:cs="Times New Roman"/>
          <w:sz w:val="24"/>
          <w:szCs w:val="24"/>
        </w:rPr>
        <w:t xml:space="preserve">rtib edin, </w:t>
      </w:r>
      <w:r w:rsidRPr="004974BE">
        <w:rPr>
          <w:rFonts w:ascii="Times New Roman" w:hAnsi="Times New Roman" w:cs="Times New Roman"/>
          <w:sz w:val="24"/>
          <w:szCs w:val="24"/>
        </w:rPr>
        <w:t>məsələn, cavabın strukturu, arqumentin məntiqi, faktların düzgünlüyü və s.</w:t>
      </w:r>
      <w:r w:rsidR="00EF7018" w:rsidRPr="004974BE">
        <w:rPr>
          <w:rFonts w:ascii="Times New Roman" w:hAnsi="Times New Roman" w:cs="Times New Roman"/>
          <w:sz w:val="24"/>
          <w:szCs w:val="24"/>
        </w:rPr>
        <w:t>;</w:t>
      </w:r>
    </w:p>
    <w:p w14:paraId="3A936FF1" w14:textId="77777777" w:rsidR="005B1297" w:rsidRPr="004974BE" w:rsidRDefault="005B1297" w:rsidP="00D800BB">
      <w:pPr>
        <w:pStyle w:val="ListParagraph"/>
        <w:numPr>
          <w:ilvl w:val="0"/>
          <w:numId w:val="2"/>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Bölmələr üzrə qiymətləndirmə aparın. Cavabı bütöv qiymətləndirmək əvəzinə hissələrə bölüb ayrıca bal verin. Bu, ümumi təəssüratın tə</w:t>
      </w:r>
      <w:r w:rsidR="00EF7018" w:rsidRPr="004974BE">
        <w:rPr>
          <w:rFonts w:ascii="Times New Roman" w:hAnsi="Times New Roman" w:cs="Times New Roman"/>
          <w:sz w:val="24"/>
          <w:szCs w:val="24"/>
        </w:rPr>
        <w:t>sirini azaldır;</w:t>
      </w:r>
    </w:p>
    <w:p w14:paraId="453A37A8" w14:textId="77777777" w:rsidR="005B1297" w:rsidRPr="004974BE" w:rsidRDefault="005B1297" w:rsidP="00D800BB">
      <w:pPr>
        <w:pStyle w:val="ListParagraph"/>
        <w:numPr>
          <w:ilvl w:val="0"/>
          <w:numId w:val="2"/>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Konteksti nəzərə alın. Mənfi davranışın səbəbini və şəraitini anlamağa çalışın. Bəzən səbəbi başa düşmək qərə</w:t>
      </w:r>
      <w:r w:rsidR="00EF7018" w:rsidRPr="004974BE">
        <w:rPr>
          <w:rFonts w:ascii="Times New Roman" w:hAnsi="Times New Roman" w:cs="Times New Roman"/>
          <w:sz w:val="24"/>
          <w:szCs w:val="24"/>
        </w:rPr>
        <w:t>zi azaldır;</w:t>
      </w:r>
    </w:p>
    <w:p w14:paraId="65761054" w14:textId="0476A492" w:rsidR="005B1297" w:rsidRPr="004974BE" w:rsidRDefault="005B1297" w:rsidP="00D800BB">
      <w:pPr>
        <w:pStyle w:val="ListParagraph"/>
        <w:numPr>
          <w:ilvl w:val="0"/>
          <w:numId w:val="2"/>
        </w:numPr>
        <w:spacing w:line="276" w:lineRule="auto"/>
        <w:ind w:left="0" w:firstLine="567"/>
        <w:jc w:val="both"/>
        <w:rPr>
          <w:rFonts w:ascii="Times New Roman" w:hAnsi="Times New Roman" w:cs="Times New Roman"/>
          <w:sz w:val="24"/>
          <w:szCs w:val="24"/>
        </w:rPr>
      </w:pPr>
      <w:r w:rsidRPr="004974BE">
        <w:rPr>
          <w:rFonts w:ascii="Times New Roman" w:hAnsi="Times New Roman" w:cs="Times New Roman"/>
          <w:sz w:val="24"/>
          <w:szCs w:val="24"/>
        </w:rPr>
        <w:t>Empatiya göstərin. Qarşı tərəfin baxış bucağını anlamağa cəhd edin. Hər kəs səhv edə bilər, amma bu onun büt</w:t>
      </w:r>
      <w:r w:rsidR="0055012F">
        <w:rPr>
          <w:rFonts w:ascii="Times New Roman" w:hAnsi="Times New Roman" w:cs="Times New Roman"/>
          <w:sz w:val="24"/>
          <w:szCs w:val="24"/>
        </w:rPr>
        <w:t>ün</w:t>
      </w:r>
      <w:r w:rsidRPr="004974BE">
        <w:rPr>
          <w:rFonts w:ascii="Times New Roman" w:hAnsi="Times New Roman" w:cs="Times New Roman"/>
          <w:sz w:val="24"/>
          <w:szCs w:val="24"/>
        </w:rPr>
        <w:t xml:space="preserve"> şəxsiyyətini müəyyən etmir.</w:t>
      </w:r>
    </w:p>
    <w:p w14:paraId="7D5D60B8" w14:textId="77777777" w:rsidR="008D050B" w:rsidRPr="004974BE" w:rsidRDefault="008D050B"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Horn effekti </w:t>
      </w:r>
      <w:r w:rsidR="00EF7018" w:rsidRPr="004974BE">
        <w:rPr>
          <w:rFonts w:ascii="Times New Roman" w:hAnsi="Times New Roman" w:cs="Times New Roman"/>
          <w:sz w:val="24"/>
          <w:szCs w:val="24"/>
        </w:rPr>
        <w:t>-</w:t>
      </w:r>
      <w:r w:rsidRPr="004974BE">
        <w:rPr>
          <w:rFonts w:ascii="Times New Roman" w:hAnsi="Times New Roman" w:cs="Times New Roman"/>
          <w:sz w:val="24"/>
          <w:szCs w:val="24"/>
        </w:rPr>
        <w:t xml:space="preserve"> bir mənfi detalın bütöv qavrayışı təhrif etdiyi psixoloji tələdir. Təhsildə, iş mühitində və gündəlik həyatda bu effekti tanımaq və ondan qorunmaq üçün ən vacib addım öz qərəzlərimizin fərqinə varmaqdır. Obyektivlik, empatiya və balanslı düşüncə sayəsində biz insanları və hadisələri daha ədalətli qiymətləndirə bilərik.</w:t>
      </w:r>
      <w:r w:rsidR="00593BA1" w:rsidRPr="004974BE">
        <w:rPr>
          <w:rFonts w:ascii="Times New Roman" w:hAnsi="Times New Roman" w:cs="Times New Roman"/>
          <w:sz w:val="24"/>
          <w:szCs w:val="24"/>
        </w:rPr>
        <w:t xml:space="preserve"> </w:t>
      </w:r>
      <w:r w:rsidRPr="004974BE">
        <w:rPr>
          <w:rFonts w:ascii="Times New Roman" w:hAnsi="Times New Roman" w:cs="Times New Roman"/>
          <w:sz w:val="24"/>
          <w:szCs w:val="24"/>
        </w:rPr>
        <w:t>Müəllim, rəhbər və ya komanda üzvü kimi hər birimiz qərar vermə anında hisslərimizin və ilkin təəssüratlarımızın təsirini azaldaraq daha sağlam münasibətlər, ədalətli qiymətləndirmə və real potensialın üzə çıxması üçün şərait yarada bilərik.</w:t>
      </w:r>
    </w:p>
    <w:p w14:paraId="7E46F43C" w14:textId="68C7B87C" w:rsidR="004D17A4" w:rsidRPr="004974BE" w:rsidRDefault="008D050B" w:rsidP="00D800BB">
      <w:pPr>
        <w:spacing w:line="276" w:lineRule="auto"/>
        <w:ind w:firstLine="567"/>
        <w:jc w:val="both"/>
        <w:rPr>
          <w:rFonts w:ascii="Times New Roman" w:hAnsi="Times New Roman" w:cs="Times New Roman"/>
          <w:sz w:val="24"/>
          <w:szCs w:val="24"/>
        </w:rPr>
      </w:pPr>
      <w:r w:rsidRPr="004974BE">
        <w:rPr>
          <w:rFonts w:ascii="Times New Roman" w:hAnsi="Times New Roman" w:cs="Times New Roman"/>
          <w:sz w:val="24"/>
          <w:szCs w:val="24"/>
        </w:rPr>
        <w:t xml:space="preserve">Nəticə etibarilə, </w:t>
      </w:r>
      <w:r w:rsidR="0055012F">
        <w:rPr>
          <w:rFonts w:ascii="Times New Roman" w:hAnsi="Times New Roman" w:cs="Times New Roman"/>
          <w:sz w:val="24"/>
          <w:szCs w:val="24"/>
        </w:rPr>
        <w:t>H</w:t>
      </w:r>
      <w:r w:rsidR="0055012F" w:rsidRPr="004974BE">
        <w:rPr>
          <w:rFonts w:ascii="Times New Roman" w:hAnsi="Times New Roman" w:cs="Times New Roman"/>
          <w:sz w:val="24"/>
          <w:szCs w:val="24"/>
        </w:rPr>
        <w:t xml:space="preserve">orn </w:t>
      </w:r>
      <w:r w:rsidRPr="004974BE">
        <w:rPr>
          <w:rFonts w:ascii="Times New Roman" w:hAnsi="Times New Roman" w:cs="Times New Roman"/>
          <w:sz w:val="24"/>
          <w:szCs w:val="24"/>
        </w:rPr>
        <w:t>effektindən uzaq qalmaq yalnız başqalarını düzgün qiymətləndirmək deyil, həm də öz düşüncə çevikliyimizi və emosional intellektimizi inkişaf etdirmək deməkdir.</w:t>
      </w:r>
    </w:p>
    <w:sectPr w:rsidR="004D17A4" w:rsidRPr="004974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9046C"/>
    <w:multiLevelType w:val="hybridMultilevel"/>
    <w:tmpl w:val="BB309ECC"/>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1" w15:restartNumberingAfterBreak="0">
    <w:nsid w:val="1B7E7732"/>
    <w:multiLevelType w:val="hybridMultilevel"/>
    <w:tmpl w:val="0EC88E5A"/>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2" w15:restartNumberingAfterBreak="0">
    <w:nsid w:val="2F621213"/>
    <w:multiLevelType w:val="hybridMultilevel"/>
    <w:tmpl w:val="1056266A"/>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abstractNum w:abstractNumId="3" w15:restartNumberingAfterBreak="0">
    <w:nsid w:val="73850685"/>
    <w:multiLevelType w:val="hybridMultilevel"/>
    <w:tmpl w:val="E83E4614"/>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11A"/>
    <w:rsid w:val="000A7112"/>
    <w:rsid w:val="00142A32"/>
    <w:rsid w:val="001902E0"/>
    <w:rsid w:val="002B71D9"/>
    <w:rsid w:val="00321681"/>
    <w:rsid w:val="003E4844"/>
    <w:rsid w:val="00440263"/>
    <w:rsid w:val="004455CE"/>
    <w:rsid w:val="00455AD5"/>
    <w:rsid w:val="0047311A"/>
    <w:rsid w:val="004834B2"/>
    <w:rsid w:val="004974BE"/>
    <w:rsid w:val="004D17A4"/>
    <w:rsid w:val="00520207"/>
    <w:rsid w:val="00544059"/>
    <w:rsid w:val="0055012F"/>
    <w:rsid w:val="00577A60"/>
    <w:rsid w:val="00593BA1"/>
    <w:rsid w:val="005977C1"/>
    <w:rsid w:val="005B1297"/>
    <w:rsid w:val="005B1DE5"/>
    <w:rsid w:val="005E5198"/>
    <w:rsid w:val="006A08F7"/>
    <w:rsid w:val="008D050B"/>
    <w:rsid w:val="00986F8B"/>
    <w:rsid w:val="009C7DB3"/>
    <w:rsid w:val="00A46147"/>
    <w:rsid w:val="00A513D9"/>
    <w:rsid w:val="00AC3A4F"/>
    <w:rsid w:val="00CF4673"/>
    <w:rsid w:val="00D4087A"/>
    <w:rsid w:val="00D800BB"/>
    <w:rsid w:val="00D87395"/>
    <w:rsid w:val="00DC73E6"/>
    <w:rsid w:val="00E67744"/>
    <w:rsid w:val="00EF7018"/>
    <w:rsid w:val="00FC0BBC"/>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2D041"/>
  <w15:chartTrackingRefBased/>
  <w15:docId w15:val="{A45244F5-0959-4159-AC23-96C806D68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77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8F7"/>
    <w:pPr>
      <w:ind w:left="720"/>
      <w:contextualSpacing/>
    </w:pPr>
  </w:style>
  <w:style w:type="character" w:customStyle="1" w:styleId="Heading1Char">
    <w:name w:val="Heading 1 Char"/>
    <w:basedOn w:val="DefaultParagraphFont"/>
    <w:link w:val="Heading1"/>
    <w:uiPriority w:val="9"/>
    <w:rsid w:val="005977C1"/>
    <w:rPr>
      <w:rFonts w:asciiTheme="majorHAnsi" w:eastAsiaTheme="majorEastAsia" w:hAnsiTheme="majorHAnsi" w:cstheme="majorBidi"/>
      <w:color w:val="2E74B5" w:themeColor="accent1" w:themeShade="BF"/>
      <w:sz w:val="32"/>
      <w:szCs w:val="32"/>
    </w:rPr>
  </w:style>
  <w:style w:type="paragraph" w:styleId="IntenseQuote">
    <w:name w:val="Intense Quote"/>
    <w:basedOn w:val="Normal"/>
    <w:next w:val="Normal"/>
    <w:link w:val="IntenseQuoteChar"/>
    <w:uiPriority w:val="30"/>
    <w:qFormat/>
    <w:rsid w:val="0054405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544059"/>
    <w:rPr>
      <w:i/>
      <w:iCs/>
      <w:color w:val="5B9BD5" w:themeColor="accent1"/>
    </w:rPr>
  </w:style>
  <w:style w:type="paragraph" w:styleId="Revision">
    <w:name w:val="Revision"/>
    <w:hidden/>
    <w:uiPriority w:val="99"/>
    <w:semiHidden/>
    <w:rsid w:val="004974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896</Words>
  <Characters>5111</Characters>
  <Application>Microsoft Office Word</Application>
  <DocSecurity>0</DocSecurity>
  <Lines>42</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7</cp:revision>
  <dcterms:created xsi:type="dcterms:W3CDTF">2025-11-12T11:20:00Z</dcterms:created>
  <dcterms:modified xsi:type="dcterms:W3CDTF">2025-11-14T09:09:00Z</dcterms:modified>
</cp:coreProperties>
</file>